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981"/>
        <w:gridCol w:w="121"/>
        <w:gridCol w:w="1456"/>
      </w:tblGrid>
      <w:tr w:rsidR="005F0631" w:rsidRPr="005F0631" w14:paraId="381763B1" w14:textId="77777777" w:rsidTr="00ED5155">
        <w:trPr>
          <w:cantSplit/>
          <w:trHeight w:val="806"/>
        </w:trPr>
        <w:tc>
          <w:tcPr>
            <w:tcW w:w="1634" w:type="dxa"/>
            <w:gridSpan w:val="2"/>
            <w:tcBorders>
              <w:top w:val="single" w:sz="18" w:space="0" w:color="auto"/>
              <w:left w:val="single" w:sz="18" w:space="0" w:color="auto"/>
              <w:bottom w:val="single" w:sz="2" w:space="0" w:color="auto"/>
            </w:tcBorders>
          </w:tcPr>
          <w:p w14:paraId="1F143F70"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p>
          <w:p w14:paraId="66D26754"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30D2F1D6"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27945CEF"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01BE0D87"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7319993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Ahura Centre, 1st Floor, B Wing, </w:t>
            </w:r>
            <w:proofErr w:type="spellStart"/>
            <w:r w:rsidRPr="005F0631">
              <w:rPr>
                <w:rFonts w:ascii="Calibri" w:eastAsia="MS Mincho" w:hAnsi="Calibri" w:cs="Times New Roman"/>
                <w:sz w:val="18"/>
                <w:szCs w:val="18"/>
                <w:lang w:val="en-US"/>
              </w:rPr>
              <w:t>Mahakali</w:t>
            </w:r>
            <w:proofErr w:type="spellEnd"/>
            <w:r w:rsidRPr="005F0631">
              <w:rPr>
                <w:rFonts w:ascii="Calibri" w:eastAsia="MS Mincho" w:hAnsi="Calibri" w:cs="Times New Roman"/>
                <w:sz w:val="18"/>
                <w:szCs w:val="18"/>
                <w:lang w:val="en-US"/>
              </w:rPr>
              <w:t xml:space="preserve"> Caves Road, Andheri (East), Mumbai - 400 093, India</w:t>
            </w:r>
          </w:p>
        </w:tc>
      </w:tr>
      <w:tr w:rsidR="005F0631" w:rsidRPr="005F0631" w14:paraId="3EA1A34E" w14:textId="77777777" w:rsidTr="00ED5155">
        <w:trPr>
          <w:cantSplit/>
          <w:trHeight w:val="845"/>
        </w:trPr>
        <w:tc>
          <w:tcPr>
            <w:tcW w:w="1634" w:type="dxa"/>
            <w:gridSpan w:val="2"/>
            <w:tcBorders>
              <w:top w:val="single" w:sz="2" w:space="0" w:color="auto"/>
              <w:left w:val="single" w:sz="18" w:space="0" w:color="auto"/>
              <w:bottom w:val="single" w:sz="4" w:space="0" w:color="auto"/>
            </w:tcBorders>
          </w:tcPr>
          <w:p w14:paraId="74585B2F"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0288" behindDoc="0" locked="0" layoutInCell="1" allowOverlap="1" wp14:anchorId="3FE2BFDC" wp14:editId="78E739DB">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AF0AC3"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23CE23C"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54BFFA5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63F33CE2"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W. L. GORE &amp; ASSOCIATES (Pacific) Pte, Ltd. India Branch</w:t>
            </w:r>
          </w:p>
          <w:p w14:paraId="0573982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703, A-Wing, 215 Atrium, Andheri Kurla Road, Mumbai 400059, India</w:t>
            </w:r>
          </w:p>
        </w:tc>
      </w:tr>
      <w:tr w:rsidR="005F0631" w:rsidRPr="005F0631" w14:paraId="12CA545A" w14:textId="77777777" w:rsidTr="0019578A">
        <w:trPr>
          <w:cantSplit/>
          <w:trHeight w:val="744"/>
        </w:trPr>
        <w:tc>
          <w:tcPr>
            <w:tcW w:w="1634" w:type="dxa"/>
            <w:gridSpan w:val="2"/>
            <w:tcBorders>
              <w:top w:val="single" w:sz="2" w:space="0" w:color="auto"/>
              <w:left w:val="single" w:sz="18" w:space="0" w:color="auto"/>
              <w:bottom w:val="single" w:sz="4" w:space="0" w:color="auto"/>
            </w:tcBorders>
          </w:tcPr>
          <w:p w14:paraId="5A02C093"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2336" behindDoc="1" locked="0" layoutInCell="1" allowOverlap="1" wp14:anchorId="59A37CB8" wp14:editId="6FF489EA">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36A2AE0E"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9FC2315"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78DAA7D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7766647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SMARTLuth</w:t>
            </w:r>
            <w:proofErr w:type="spellEnd"/>
            <w:r w:rsidRPr="005F0631">
              <w:rPr>
                <w:rFonts w:ascii="Calibri" w:eastAsia="MS Mincho" w:hAnsi="Calibri" w:cs="Times New Roman"/>
                <w:sz w:val="18"/>
                <w:szCs w:val="18"/>
                <w:lang w:val="en-US"/>
              </w:rPr>
              <w:t xml:space="preserve"> Solution and Service Pvt. Ltd.</w:t>
            </w:r>
          </w:p>
          <w:p w14:paraId="2E29C07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Unit No: 503, 5th Floor, ECO </w:t>
            </w:r>
            <w:proofErr w:type="gramStart"/>
            <w:r w:rsidRPr="005F0631">
              <w:rPr>
                <w:rFonts w:ascii="Calibri" w:eastAsia="MS Mincho" w:hAnsi="Calibri" w:cs="Times New Roman"/>
                <w:sz w:val="18"/>
                <w:szCs w:val="18"/>
                <w:lang w:val="en-US"/>
              </w:rPr>
              <w:t>Centre,.</w:t>
            </w:r>
            <w:proofErr w:type="gramEnd"/>
            <w:r w:rsidRPr="005F0631">
              <w:rPr>
                <w:rFonts w:ascii="Calibri" w:eastAsia="MS Mincho" w:hAnsi="Calibri" w:cs="Times New Roman"/>
                <w:sz w:val="18"/>
                <w:szCs w:val="18"/>
                <w:lang w:val="en-US"/>
              </w:rPr>
              <w:t xml:space="preserve"> EM-4 Sector-V, Salt Lake City, Kolkata - 700091, India</w:t>
            </w:r>
          </w:p>
        </w:tc>
      </w:tr>
      <w:tr w:rsidR="005F0631" w:rsidRPr="005F0631" w14:paraId="73C1F02C" w14:textId="77777777" w:rsidTr="0019578A">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7712CB79"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2714C570"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2E7237D"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8496F6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 xml:space="preserve">Hindalco </w:t>
            </w:r>
            <w:proofErr w:type="spellStart"/>
            <w:r w:rsidRPr="005F0631">
              <w:rPr>
                <w:rFonts w:ascii="Calibri" w:eastAsia="MS Mincho" w:hAnsi="Calibri" w:cs="Calibri"/>
                <w:b/>
                <w:sz w:val="24"/>
                <w:szCs w:val="24"/>
                <w:lang w:val="en-US"/>
              </w:rPr>
              <w:t>Renusagar</w:t>
            </w:r>
            <w:proofErr w:type="spellEnd"/>
            <w:r w:rsidRPr="005F0631">
              <w:rPr>
                <w:rFonts w:ascii="Calibri" w:eastAsia="MS Mincho" w:hAnsi="Calibri" w:cs="Calibri"/>
                <w:b/>
                <w:sz w:val="24"/>
                <w:szCs w:val="24"/>
                <w:lang w:val="en-US"/>
              </w:rPr>
              <w:t xml:space="preserve"> U5 1 x 80 MW PF Captive Power Plant</w:t>
            </w:r>
          </w:p>
          <w:p w14:paraId="14432845"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F6CA9D8"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36BCA7F3"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7E83DF14"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2411FF3F"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6179ECD3" w14:textId="77777777" w:rsidR="005F0631" w:rsidRPr="005F0631" w:rsidRDefault="005F0631" w:rsidP="005F0631">
            <w:pPr>
              <w:widowControl w:val="0"/>
              <w:spacing w:after="0" w:line="240" w:lineRule="auto"/>
              <w:jc w:val="center"/>
              <w:rPr>
                <w:rFonts w:ascii="Times New Roman" w:eastAsia="MS Mincho" w:hAnsi="Times New Roman" w:cs="Times New Roman"/>
                <w:sz w:val="18"/>
                <w:szCs w:val="24"/>
                <w:lang w:val="en-US"/>
              </w:rPr>
            </w:pPr>
          </w:p>
          <w:p w14:paraId="1D7F4BCC" w14:textId="77777777" w:rsidR="005F0631" w:rsidRPr="005F0631" w:rsidRDefault="005F0631" w:rsidP="005F0631">
            <w:pPr>
              <w:widowControl w:val="0"/>
              <w:spacing w:after="0" w:line="240" w:lineRule="auto"/>
              <w:jc w:val="center"/>
              <w:rPr>
                <w:rFonts w:ascii="Calibri" w:eastAsia="MS Mincho" w:hAnsi="Calibri" w:cs="Calibri"/>
                <w:b/>
                <w:sz w:val="24"/>
                <w:szCs w:val="24"/>
                <w:u w:val="single"/>
                <w:lang w:val="en-US"/>
              </w:rPr>
            </w:pPr>
          </w:p>
          <w:p w14:paraId="378B8F3A"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59264" behindDoc="0" locked="0" layoutInCell="1" allowOverlap="1" wp14:anchorId="135BC581" wp14:editId="42B4A421">
                      <wp:simplePos x="0" y="0"/>
                      <wp:positionH relativeFrom="column">
                        <wp:posOffset>527685</wp:posOffset>
                      </wp:positionH>
                      <wp:positionV relativeFrom="paragraph">
                        <wp:posOffset>43815</wp:posOffset>
                      </wp:positionV>
                      <wp:extent cx="4190365" cy="568960"/>
                      <wp:effectExtent l="38100" t="38100" r="114935" b="1168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0365" cy="56896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3EA2CB80" w14:textId="17A94AA2" w:rsidR="005F0631" w:rsidRPr="00305C55" w:rsidRDefault="005F0631" w:rsidP="005F0631">
                                  <w:pPr>
                                    <w:jc w:val="center"/>
                                    <w:rPr>
                                      <w:rFonts w:ascii="Calibri" w:hAnsi="Calibri" w:cs="Calibri"/>
                                      <w:b/>
                                      <w:sz w:val="32"/>
                                      <w:szCs w:val="32"/>
                                      <w:u w:val="single"/>
                                      <w:lang w:val="it-IT"/>
                                    </w:rPr>
                                  </w:pPr>
                                  <w:proofErr w:type="spellStart"/>
                                  <w:r w:rsidRPr="00305C55">
                                    <w:rPr>
                                      <w:rFonts w:ascii="Calibri" w:hAnsi="Calibri" w:cs="Calibri"/>
                                      <w:b/>
                                      <w:bCs/>
                                      <w:sz w:val="32"/>
                                      <w:szCs w:val="32"/>
                                      <w:lang w:val="es-ES"/>
                                    </w:rPr>
                                    <w:t>Specification</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of</w:t>
                                  </w:r>
                                  <w:proofErr w:type="spellEnd"/>
                                  <w:r w:rsidRPr="00305C55">
                                    <w:rPr>
                                      <w:rFonts w:ascii="Calibri" w:hAnsi="Calibri" w:cs="Calibri"/>
                                      <w:b/>
                                      <w:bCs/>
                                      <w:sz w:val="32"/>
                                      <w:szCs w:val="32"/>
                                      <w:lang w:val="es-ES"/>
                                    </w:rPr>
                                    <w:t xml:space="preserve"> </w:t>
                                  </w:r>
                                  <w:r w:rsidR="0005577B">
                                    <w:rPr>
                                      <w:rFonts w:ascii="Calibri" w:hAnsi="Calibri" w:cs="Calibri"/>
                                      <w:b/>
                                      <w:bCs/>
                                      <w:sz w:val="32"/>
                                      <w:szCs w:val="32"/>
                                      <w:lang w:val="es-ES"/>
                                    </w:rPr>
                                    <w:t xml:space="preserve">Ash </w:t>
                                  </w:r>
                                  <w:proofErr w:type="spellStart"/>
                                  <w:r w:rsidR="0005577B">
                                    <w:rPr>
                                      <w:rFonts w:ascii="Calibri" w:hAnsi="Calibri" w:cs="Calibri"/>
                                      <w:b/>
                                      <w:bCs/>
                                      <w:sz w:val="32"/>
                                      <w:szCs w:val="32"/>
                                      <w:lang w:val="es-ES"/>
                                    </w:rPr>
                                    <w:t>Filters</w:t>
                                  </w:r>
                                  <w:proofErr w:type="spellEnd"/>
                                  <w:r w:rsidR="00D94D7E">
                                    <w:rPr>
                                      <w:rFonts w:ascii="Calibri" w:hAnsi="Calibri" w:cs="Calibri"/>
                                      <w:b/>
                                      <w:bCs/>
                                      <w:sz w:val="32"/>
                                      <w:szCs w:val="32"/>
                                      <w:lang w:val="es-ES"/>
                                    </w:rPr>
                                    <w:t xml:space="preserve"> </w:t>
                                  </w:r>
                                  <w:proofErr w:type="spellStart"/>
                                  <w:r w:rsidR="00D94D7E">
                                    <w:rPr>
                                      <w:rFonts w:ascii="Calibri" w:hAnsi="Calibri" w:cs="Calibri"/>
                                      <w:b/>
                                      <w:bCs/>
                                      <w:sz w:val="32"/>
                                      <w:szCs w:val="32"/>
                                      <w:lang w:val="es-ES"/>
                                    </w:rPr>
                                    <w:t>with</w:t>
                                  </w:r>
                                  <w:proofErr w:type="spellEnd"/>
                                  <w:r w:rsidR="00D94D7E">
                                    <w:rPr>
                                      <w:rFonts w:ascii="Calibri" w:hAnsi="Calibri" w:cs="Calibri"/>
                                      <w:b/>
                                      <w:bCs/>
                                      <w:sz w:val="32"/>
                                      <w:szCs w:val="32"/>
                                      <w:lang w:val="es-ES"/>
                                    </w:rPr>
                                    <w:t xml:space="preserve"> PP </w:t>
                                  </w:r>
                                  <w:proofErr w:type="spellStart"/>
                                  <w:r w:rsidR="00D94D7E">
                                    <w:rPr>
                                      <w:rFonts w:ascii="Calibri" w:hAnsi="Calibri" w:cs="Calibri"/>
                                      <w:b/>
                                      <w:bCs/>
                                      <w:sz w:val="32"/>
                                      <w:szCs w:val="32"/>
                                      <w:lang w:val="es-ES"/>
                                    </w:rPr>
                                    <w:t>lined</w:t>
                                  </w:r>
                                  <w:proofErr w:type="spellEnd"/>
                                  <w:r w:rsidR="00D94D7E">
                                    <w:rPr>
                                      <w:rFonts w:ascii="Calibri" w:hAnsi="Calibri" w:cs="Calibri"/>
                                      <w:b/>
                                      <w:bCs/>
                                      <w:sz w:val="32"/>
                                      <w:szCs w:val="32"/>
                                      <w:lang w:val="es-ES"/>
                                    </w:rPr>
                                    <w:t xml:space="preserve"> FRP </w:t>
                                  </w:r>
                                  <w:proofErr w:type="spellStart"/>
                                  <w:r w:rsidR="00D94D7E">
                                    <w:rPr>
                                      <w:rFonts w:ascii="Calibri" w:hAnsi="Calibri" w:cs="Calibri"/>
                                      <w:b/>
                                      <w:bCs/>
                                      <w:sz w:val="32"/>
                                      <w:szCs w:val="32"/>
                                      <w:lang w:val="es-ES"/>
                                    </w:rPr>
                                    <w:t>vessels</w:t>
                                  </w:r>
                                  <w:proofErr w:type="spellEnd"/>
                                  <w:r w:rsidR="00D94D7E">
                                    <w:rPr>
                                      <w:rFonts w:ascii="Calibri" w:hAnsi="Calibri" w:cs="Calibri"/>
                                      <w:b/>
                                      <w:bCs/>
                                      <w:sz w:val="32"/>
                                      <w:szCs w:val="32"/>
                                      <w:lang w:val="es-ES"/>
                                    </w:rPr>
                                    <w:t xml:space="preserve"> and </w:t>
                                  </w:r>
                                  <w:proofErr w:type="spellStart"/>
                                  <w:r w:rsidR="00D94D7E">
                                    <w:rPr>
                                      <w:rFonts w:ascii="Calibri" w:hAnsi="Calibri" w:cs="Calibri"/>
                                      <w:b/>
                                      <w:bCs/>
                                      <w:sz w:val="32"/>
                                      <w:szCs w:val="32"/>
                                      <w:lang w:val="es-ES"/>
                                    </w:rPr>
                                    <w:t>accessories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35BC581" id="_x0000_t202" coordsize="21600,21600" o:spt="202" path="m,l,21600r21600,l21600,xe">
                      <v:stroke joinstyle="miter"/>
                      <v:path gradientshapeok="t" o:connecttype="rect"/>
                    </v:shapetype>
                    <v:shape id="Text Box 26" o:spid="_x0000_s1026" type="#_x0000_t202" style="position:absolute;left:0;text-align:left;margin-left:41.55pt;margin-top:3.45pt;width:329.95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" fillcolor="window" strokeweight=".5pt">
                      <v:shadow on="t" color="black" opacity="26214f" origin="-.5,-.5" offset=".74836mm,.74836mm"/>
                      <v:path arrowok="t"/>
                      <v:textbox>
                        <w:txbxContent>
                          <w:p w14:paraId="3EA2CB80" w14:textId="17A94AA2" w:rsidR="005F0631" w:rsidRPr="00305C55" w:rsidRDefault="005F0631" w:rsidP="005F0631">
                            <w:pPr>
                              <w:jc w:val="center"/>
                              <w:rPr>
                                <w:rFonts w:ascii="Calibri" w:hAnsi="Calibri" w:cs="Calibri"/>
                                <w:b/>
                                <w:sz w:val="32"/>
                                <w:szCs w:val="32"/>
                                <w:u w:val="single"/>
                                <w:lang w:val="it-IT"/>
                              </w:rPr>
                            </w:pPr>
                            <w:proofErr w:type="spellStart"/>
                            <w:r w:rsidRPr="00305C55">
                              <w:rPr>
                                <w:rFonts w:ascii="Calibri" w:hAnsi="Calibri" w:cs="Calibri"/>
                                <w:b/>
                                <w:bCs/>
                                <w:sz w:val="32"/>
                                <w:szCs w:val="32"/>
                                <w:lang w:val="es-ES"/>
                              </w:rPr>
                              <w:t>Specification</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of</w:t>
                            </w:r>
                            <w:proofErr w:type="spellEnd"/>
                            <w:r w:rsidRPr="00305C55">
                              <w:rPr>
                                <w:rFonts w:ascii="Calibri" w:hAnsi="Calibri" w:cs="Calibri"/>
                                <w:b/>
                                <w:bCs/>
                                <w:sz w:val="32"/>
                                <w:szCs w:val="32"/>
                                <w:lang w:val="es-ES"/>
                              </w:rPr>
                              <w:t xml:space="preserve"> </w:t>
                            </w:r>
                            <w:r w:rsidR="0005577B">
                              <w:rPr>
                                <w:rFonts w:ascii="Calibri" w:hAnsi="Calibri" w:cs="Calibri"/>
                                <w:b/>
                                <w:bCs/>
                                <w:sz w:val="32"/>
                                <w:szCs w:val="32"/>
                                <w:lang w:val="es-ES"/>
                              </w:rPr>
                              <w:t xml:space="preserve">Ash </w:t>
                            </w:r>
                            <w:proofErr w:type="spellStart"/>
                            <w:r w:rsidR="0005577B">
                              <w:rPr>
                                <w:rFonts w:ascii="Calibri" w:hAnsi="Calibri" w:cs="Calibri"/>
                                <w:b/>
                                <w:bCs/>
                                <w:sz w:val="32"/>
                                <w:szCs w:val="32"/>
                                <w:lang w:val="es-ES"/>
                              </w:rPr>
                              <w:t>Filters</w:t>
                            </w:r>
                            <w:proofErr w:type="spellEnd"/>
                            <w:r w:rsidR="00D94D7E">
                              <w:rPr>
                                <w:rFonts w:ascii="Calibri" w:hAnsi="Calibri" w:cs="Calibri"/>
                                <w:b/>
                                <w:bCs/>
                                <w:sz w:val="32"/>
                                <w:szCs w:val="32"/>
                                <w:lang w:val="es-ES"/>
                              </w:rPr>
                              <w:t xml:space="preserve"> </w:t>
                            </w:r>
                            <w:proofErr w:type="spellStart"/>
                            <w:r w:rsidR="00D94D7E">
                              <w:rPr>
                                <w:rFonts w:ascii="Calibri" w:hAnsi="Calibri" w:cs="Calibri"/>
                                <w:b/>
                                <w:bCs/>
                                <w:sz w:val="32"/>
                                <w:szCs w:val="32"/>
                                <w:lang w:val="es-ES"/>
                              </w:rPr>
                              <w:t>with</w:t>
                            </w:r>
                            <w:proofErr w:type="spellEnd"/>
                            <w:r w:rsidR="00D94D7E">
                              <w:rPr>
                                <w:rFonts w:ascii="Calibri" w:hAnsi="Calibri" w:cs="Calibri"/>
                                <w:b/>
                                <w:bCs/>
                                <w:sz w:val="32"/>
                                <w:szCs w:val="32"/>
                                <w:lang w:val="es-ES"/>
                              </w:rPr>
                              <w:t xml:space="preserve"> PP </w:t>
                            </w:r>
                            <w:proofErr w:type="spellStart"/>
                            <w:r w:rsidR="00D94D7E">
                              <w:rPr>
                                <w:rFonts w:ascii="Calibri" w:hAnsi="Calibri" w:cs="Calibri"/>
                                <w:b/>
                                <w:bCs/>
                                <w:sz w:val="32"/>
                                <w:szCs w:val="32"/>
                                <w:lang w:val="es-ES"/>
                              </w:rPr>
                              <w:t>lined</w:t>
                            </w:r>
                            <w:proofErr w:type="spellEnd"/>
                            <w:r w:rsidR="00D94D7E">
                              <w:rPr>
                                <w:rFonts w:ascii="Calibri" w:hAnsi="Calibri" w:cs="Calibri"/>
                                <w:b/>
                                <w:bCs/>
                                <w:sz w:val="32"/>
                                <w:szCs w:val="32"/>
                                <w:lang w:val="es-ES"/>
                              </w:rPr>
                              <w:t xml:space="preserve"> FRP </w:t>
                            </w:r>
                            <w:proofErr w:type="spellStart"/>
                            <w:r w:rsidR="00D94D7E">
                              <w:rPr>
                                <w:rFonts w:ascii="Calibri" w:hAnsi="Calibri" w:cs="Calibri"/>
                                <w:b/>
                                <w:bCs/>
                                <w:sz w:val="32"/>
                                <w:szCs w:val="32"/>
                                <w:lang w:val="es-ES"/>
                              </w:rPr>
                              <w:t>vessels</w:t>
                            </w:r>
                            <w:proofErr w:type="spellEnd"/>
                            <w:r w:rsidR="00D94D7E">
                              <w:rPr>
                                <w:rFonts w:ascii="Calibri" w:hAnsi="Calibri" w:cs="Calibri"/>
                                <w:b/>
                                <w:bCs/>
                                <w:sz w:val="32"/>
                                <w:szCs w:val="32"/>
                                <w:lang w:val="es-ES"/>
                              </w:rPr>
                              <w:t xml:space="preserve"> and </w:t>
                            </w:r>
                            <w:proofErr w:type="spellStart"/>
                            <w:r w:rsidR="00D94D7E">
                              <w:rPr>
                                <w:rFonts w:ascii="Calibri" w:hAnsi="Calibri" w:cs="Calibri"/>
                                <w:b/>
                                <w:bCs/>
                                <w:sz w:val="32"/>
                                <w:szCs w:val="32"/>
                                <w:lang w:val="es-ES"/>
                              </w:rPr>
                              <w:t>accessories</w:t>
                            </w:r>
                            <w:proofErr w:type="spellEnd"/>
                          </w:p>
                        </w:txbxContent>
                      </v:textbox>
                    </v:shape>
                  </w:pict>
                </mc:Fallback>
              </mc:AlternateContent>
            </w:r>
            <w:r w:rsidRPr="005F0631">
              <w:rPr>
                <w:rFonts w:ascii="Calibri" w:eastAsia="MS Mincho" w:hAnsi="Calibri" w:cs="Calibri"/>
                <w:b/>
                <w:sz w:val="24"/>
                <w:szCs w:val="24"/>
                <w:lang w:val="en-US"/>
              </w:rPr>
              <w:t>`</w:t>
            </w:r>
          </w:p>
          <w:p w14:paraId="00026DCE" w14:textId="77777777" w:rsidR="005F0631" w:rsidRPr="005F0631" w:rsidRDefault="005F0631" w:rsidP="005F0631">
            <w:pPr>
              <w:widowControl w:val="0"/>
              <w:spacing w:after="0" w:line="240" w:lineRule="auto"/>
              <w:jc w:val="center"/>
              <w:rPr>
                <w:rFonts w:ascii="Times New Roman" w:eastAsia="MS Mincho" w:hAnsi="Times New Roman" w:cs="Times New Roman"/>
                <w:b/>
                <w:smallCaps/>
                <w:sz w:val="20"/>
                <w:szCs w:val="20"/>
                <w:lang w:val="en-US"/>
              </w:rPr>
            </w:pPr>
          </w:p>
          <w:p w14:paraId="783B211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0F727F5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368B6B7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5F0631" w:rsidRPr="005F0631" w14:paraId="6FE49709" w14:textId="77777777" w:rsidTr="0019578A">
              <w:trPr>
                <w:trHeight w:val="309"/>
              </w:trPr>
              <w:tc>
                <w:tcPr>
                  <w:tcW w:w="928" w:type="dxa"/>
                  <w:tcBorders>
                    <w:top w:val="single" w:sz="4" w:space="0" w:color="auto"/>
                    <w:left w:val="single" w:sz="4" w:space="0" w:color="auto"/>
                    <w:bottom w:val="single" w:sz="4" w:space="0" w:color="auto"/>
                    <w:right w:val="single" w:sz="4" w:space="0" w:color="auto"/>
                  </w:tcBorders>
                </w:tcPr>
                <w:p w14:paraId="1DA7A089"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p>
                <w:p w14:paraId="42C6607E" w14:textId="77777777" w:rsidR="005F0631" w:rsidRPr="005F0631" w:rsidRDefault="005F0631" w:rsidP="005F0631">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3360" behindDoc="0" locked="0" layoutInCell="1" allowOverlap="1" wp14:anchorId="27095DA8" wp14:editId="2D5ABD70">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95DA8"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">
                            <v:textbo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proofErr w:type="gramStart"/>
                  <w:r w:rsidRPr="005F0631">
                    <w:rPr>
                      <w:rFonts w:ascii="Times New Roman" w:eastAsia="MS Mincho" w:hAnsi="Times New Roman" w:cs="Times New Roman"/>
                      <w:b/>
                      <w:bCs/>
                      <w:sz w:val="18"/>
                      <w:szCs w:val="18"/>
                      <w:lang w:val="en-US"/>
                    </w:rPr>
                    <w:t>ISSUED  FOR</w:t>
                  </w:r>
                  <w:proofErr w:type="gramEnd"/>
                </w:p>
              </w:tc>
              <w:tc>
                <w:tcPr>
                  <w:tcW w:w="1440" w:type="dxa"/>
                  <w:tcBorders>
                    <w:top w:val="single" w:sz="4" w:space="0" w:color="auto"/>
                    <w:left w:val="single" w:sz="4" w:space="0" w:color="auto"/>
                    <w:bottom w:val="single" w:sz="4" w:space="0" w:color="auto"/>
                    <w:right w:val="single" w:sz="4" w:space="0" w:color="auto"/>
                  </w:tcBorders>
                  <w:vAlign w:val="center"/>
                </w:tcPr>
                <w:p w14:paraId="4F708881" w14:textId="77777777" w:rsidR="005F0631" w:rsidRPr="005F0631" w:rsidRDefault="005F0631" w:rsidP="005F0631">
                  <w:pPr>
                    <w:widowControl w:val="0"/>
                    <w:spacing w:after="0" w:line="240" w:lineRule="auto"/>
                    <w:rPr>
                      <w:rFonts w:ascii="Times New Roman" w:eastAsia="MS Mincho" w:hAnsi="Times New Roman" w:cs="Times New Roman"/>
                      <w:sz w:val="8"/>
                      <w:szCs w:val="12"/>
                    </w:rPr>
                  </w:pPr>
                </w:p>
                <w:p w14:paraId="2B31A8B0"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2B212A07"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25609F6"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29C8FDC8"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1EBCAC36"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4384" behindDoc="0" locked="0" layoutInCell="1" allowOverlap="1" wp14:anchorId="0D224F80" wp14:editId="7850A4DC">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6BD11"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"/>
                        </w:pict>
                      </mc:Fallback>
                    </mc:AlternateContent>
                  </w:r>
                </w:p>
                <w:p w14:paraId="47276331"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4D1524E5"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3F3533B7"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770DDB1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5408" behindDoc="0" locked="0" layoutInCell="1" allowOverlap="1" wp14:anchorId="48D17113" wp14:editId="25EBC823">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F21D4"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"/>
                        </w:pict>
                      </mc:Fallback>
                    </mc:AlternateContent>
                  </w:r>
                </w:p>
                <w:p w14:paraId="699B7CA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0D0A684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634FB340"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6432" behindDoc="0" locked="0" layoutInCell="1" allowOverlap="1" wp14:anchorId="61699F36" wp14:editId="2C0DB2CF">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198A1"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"/>
                        </w:pict>
                      </mc:Fallback>
                    </mc:AlternateContent>
                  </w:r>
                  <w:r w:rsidRPr="005F0631">
                    <w:rPr>
                      <w:rFonts w:ascii="Times New Roman" w:eastAsia="MS Mincho" w:hAnsi="Times New Roman" w:cs="Times New Roman"/>
                      <w:sz w:val="16"/>
                      <w:szCs w:val="16"/>
                      <w:lang w:val="en-US"/>
                    </w:rPr>
                    <w:t xml:space="preserve">    </w:t>
                  </w:r>
                </w:p>
                <w:p w14:paraId="039C8C53"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27BFF91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7456" behindDoc="0" locked="0" layoutInCell="1" allowOverlap="1" wp14:anchorId="24918106" wp14:editId="7D0F8424">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CCB6E"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"/>
                        </w:pict>
                      </mc:Fallback>
                    </mc:AlternateContent>
                  </w:r>
                </w:p>
                <w:p w14:paraId="0AC4806A" w14:textId="77777777" w:rsidR="005F0631" w:rsidRPr="005F0631" w:rsidRDefault="005F0631" w:rsidP="005F0631">
                  <w:pPr>
                    <w:widowControl w:val="0"/>
                    <w:spacing w:after="0" w:line="240" w:lineRule="auto"/>
                    <w:rPr>
                      <w:rFonts w:ascii="Times New Roman" w:eastAsia="MS Mincho" w:hAnsi="Times New Roman" w:cs="Times New Roman"/>
                      <w:sz w:val="4"/>
                      <w:szCs w:val="4"/>
                      <w:lang w:val="en-US"/>
                    </w:rPr>
                  </w:pPr>
                </w:p>
                <w:p w14:paraId="2F7F22C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3B66C01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r>
          </w:tbl>
          <w:p w14:paraId="2F831C32"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3DD819B" w14:textId="77777777" w:rsidR="005F0631" w:rsidRPr="005F0631" w:rsidRDefault="005F0631" w:rsidP="005F0631">
            <w:pPr>
              <w:widowControl w:val="0"/>
              <w:spacing w:after="0" w:line="240" w:lineRule="auto"/>
              <w:rPr>
                <w:rFonts w:ascii="Calibri" w:eastAsia="MS Mincho" w:hAnsi="Calibri" w:cs="Calibri"/>
                <w:sz w:val="24"/>
                <w:szCs w:val="24"/>
                <w:lang w:val="en-US"/>
              </w:rPr>
            </w:pPr>
          </w:p>
        </w:tc>
      </w:tr>
      <w:tr w:rsidR="005F0631" w:rsidRPr="005F0631" w14:paraId="5F61FC95"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7227B22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7EA913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CD16EA6"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98ED2C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738517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5699244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4C11BBE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557FF447"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4D23C967"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0F2561F"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1BDEDE12"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4FFA274A"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AC2180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1321803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0740A17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50D3F80B"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8CB26A7"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1496ACD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37245BE"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1EA715B"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1A0B4FC2"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3EFF7296"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68DBBC4E"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350B6E40" w14:textId="77777777" w:rsidTr="0047081C">
        <w:trPr>
          <w:cantSplit/>
          <w:trHeight w:val="270"/>
        </w:trPr>
        <w:tc>
          <w:tcPr>
            <w:tcW w:w="493" w:type="dxa"/>
            <w:tcBorders>
              <w:top w:val="single" w:sz="4" w:space="0" w:color="auto"/>
              <w:left w:val="single" w:sz="18" w:space="0" w:color="auto"/>
              <w:bottom w:val="single" w:sz="4" w:space="0" w:color="auto"/>
              <w:right w:val="single" w:sz="4" w:space="0" w:color="auto"/>
            </w:tcBorders>
          </w:tcPr>
          <w:p w14:paraId="6EDF939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122CE5CA" w14:textId="4B7EE5DE" w:rsidR="005F0631" w:rsidRPr="005F0631" w:rsidRDefault="00162E09" w:rsidP="005F0631">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31-12-2021</w:t>
            </w:r>
          </w:p>
        </w:tc>
        <w:tc>
          <w:tcPr>
            <w:tcW w:w="3431" w:type="dxa"/>
            <w:tcBorders>
              <w:top w:val="single" w:sz="4" w:space="0" w:color="auto"/>
              <w:left w:val="single" w:sz="4" w:space="0" w:color="auto"/>
              <w:bottom w:val="single" w:sz="4" w:space="0" w:color="auto"/>
              <w:right w:val="single" w:sz="6" w:space="0" w:color="auto"/>
            </w:tcBorders>
          </w:tcPr>
          <w:p w14:paraId="5F782E34"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shd w:val="clear" w:color="auto" w:fill="auto"/>
          </w:tcPr>
          <w:p w14:paraId="20916718" w14:textId="791BD645"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shd w:val="clear" w:color="auto" w:fill="auto"/>
          </w:tcPr>
          <w:p w14:paraId="052CD445" w14:textId="1752693E"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1102" w:type="dxa"/>
            <w:gridSpan w:val="2"/>
            <w:tcBorders>
              <w:top w:val="single" w:sz="4" w:space="0" w:color="auto"/>
              <w:left w:val="single" w:sz="6" w:space="0" w:color="auto"/>
              <w:bottom w:val="single" w:sz="4" w:space="0" w:color="auto"/>
              <w:right w:val="single" w:sz="6" w:space="0" w:color="auto"/>
            </w:tcBorders>
            <w:shd w:val="clear" w:color="auto" w:fill="auto"/>
          </w:tcPr>
          <w:p w14:paraId="23D818A9" w14:textId="77777777" w:rsidR="005F0631" w:rsidRPr="00B61998" w:rsidRDefault="005F0631" w:rsidP="005F0631">
            <w:pPr>
              <w:widowControl w:val="0"/>
              <w:spacing w:before="80" w:after="0" w:line="240" w:lineRule="auto"/>
              <w:jc w:val="center"/>
              <w:rPr>
                <w:rFonts w:ascii="Calibri" w:eastAsia="MS Mincho" w:hAnsi="Calibri" w:cs="Calibri"/>
                <w:sz w:val="18"/>
                <w:szCs w:val="18"/>
                <w:lang w:val="fr-FR"/>
              </w:rPr>
            </w:pPr>
          </w:p>
        </w:tc>
        <w:tc>
          <w:tcPr>
            <w:tcW w:w="1456" w:type="dxa"/>
            <w:tcBorders>
              <w:top w:val="single" w:sz="4" w:space="0" w:color="auto"/>
              <w:left w:val="single" w:sz="6" w:space="0" w:color="auto"/>
              <w:bottom w:val="single" w:sz="4" w:space="0" w:color="auto"/>
              <w:right w:val="single" w:sz="18" w:space="0" w:color="auto"/>
            </w:tcBorders>
            <w:shd w:val="clear" w:color="auto" w:fill="auto"/>
          </w:tcPr>
          <w:p w14:paraId="3436CAB6" w14:textId="4BBE63C5" w:rsidR="005F0631" w:rsidRPr="00B61998" w:rsidRDefault="0047081C" w:rsidP="005F0631">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en-US"/>
              </w:rPr>
              <w:t>BCB</w:t>
            </w:r>
          </w:p>
        </w:tc>
      </w:tr>
      <w:tr w:rsidR="005F0631" w:rsidRPr="005F0631" w14:paraId="5EAE1AEE" w14:textId="77777777" w:rsidTr="0019578A">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129167B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6F43ADF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276C810"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71E5B8BE"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Prepared</w:t>
            </w:r>
          </w:p>
        </w:tc>
        <w:tc>
          <w:tcPr>
            <w:tcW w:w="1714" w:type="dxa"/>
            <w:gridSpan w:val="3"/>
            <w:tcBorders>
              <w:top w:val="single" w:sz="4" w:space="0" w:color="auto"/>
              <w:left w:val="single" w:sz="6" w:space="0" w:color="auto"/>
              <w:bottom w:val="single" w:sz="12" w:space="0" w:color="auto"/>
              <w:right w:val="single" w:sz="6" w:space="0" w:color="auto"/>
            </w:tcBorders>
          </w:tcPr>
          <w:p w14:paraId="14ED544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tcBorders>
              <w:top w:val="single" w:sz="4" w:space="0" w:color="auto"/>
              <w:left w:val="single" w:sz="6" w:space="0" w:color="auto"/>
              <w:bottom w:val="single" w:sz="12" w:space="0" w:color="auto"/>
              <w:right w:val="single" w:sz="18" w:space="0" w:color="auto"/>
            </w:tcBorders>
          </w:tcPr>
          <w:p w14:paraId="6FC7CA7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5F0631" w:rsidRPr="005F0631" w14:paraId="69104AA5" w14:textId="77777777" w:rsidTr="0019578A">
        <w:tblPrEx>
          <w:tblCellMar>
            <w:left w:w="70" w:type="dxa"/>
            <w:right w:w="70" w:type="dxa"/>
          </w:tblCellMar>
        </w:tblPrEx>
        <w:trPr>
          <w:cantSplit/>
          <w:trHeight w:val="318"/>
        </w:trPr>
        <w:tc>
          <w:tcPr>
            <w:tcW w:w="5065" w:type="dxa"/>
            <w:gridSpan w:val="3"/>
            <w:tcBorders>
              <w:top w:val="single" w:sz="12" w:space="0" w:color="auto"/>
              <w:left w:val="single" w:sz="18" w:space="0" w:color="auto"/>
            </w:tcBorders>
            <w:vAlign w:val="center"/>
          </w:tcPr>
          <w:p w14:paraId="584BFA32" w14:textId="77777777" w:rsidR="005F0631" w:rsidRPr="005F0631" w:rsidRDefault="005F0631" w:rsidP="005F0631">
            <w:pPr>
              <w:widowControl w:val="0"/>
              <w:spacing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Hindalco </w:t>
            </w:r>
            <w:proofErr w:type="spellStart"/>
            <w:r w:rsidRPr="005F0631">
              <w:rPr>
                <w:rFonts w:ascii="Calibri" w:eastAsia="MS Mincho" w:hAnsi="Calibri" w:cs="Calibri"/>
                <w:sz w:val="20"/>
                <w:szCs w:val="20"/>
                <w:lang w:val="en-US"/>
              </w:rPr>
              <w:t>Renusagar</w:t>
            </w:r>
            <w:proofErr w:type="spellEnd"/>
            <w:r w:rsidRPr="005F0631">
              <w:rPr>
                <w:rFonts w:ascii="Calibri" w:eastAsia="MS Mincho" w:hAnsi="Calibri" w:cs="Calibri"/>
                <w:sz w:val="20"/>
                <w:szCs w:val="20"/>
                <w:lang w:val="en-US"/>
              </w:rPr>
              <w:t xml:space="preserve">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75CA32EB" w14:textId="128F91E9" w:rsidR="005F0631" w:rsidRPr="005F0631" w:rsidRDefault="005F0631" w:rsidP="005F0631">
            <w:pPr>
              <w:widowControl w:val="0"/>
              <w:spacing w:before="80" w:after="0" w:line="240" w:lineRule="auto"/>
              <w:rPr>
                <w:rFonts w:ascii="Calibri" w:eastAsia="MS Mincho" w:hAnsi="Calibri" w:cs="Calibri"/>
                <w:b/>
                <w:sz w:val="20"/>
                <w:szCs w:val="20"/>
                <w:lang w:val="en-US"/>
              </w:rPr>
            </w:pPr>
            <w:proofErr w:type="spellStart"/>
            <w:r w:rsidRPr="005F0631">
              <w:rPr>
                <w:rFonts w:ascii="Calibri" w:eastAsia="MS Mincho" w:hAnsi="Calibri" w:cs="Calibri"/>
                <w:sz w:val="20"/>
                <w:szCs w:val="20"/>
                <w:lang w:val="en-US"/>
              </w:rPr>
              <w:t>Drg</w:t>
            </w:r>
            <w:proofErr w:type="spellEnd"/>
            <w:r w:rsidRPr="005F0631">
              <w:rPr>
                <w:rFonts w:ascii="Calibri" w:eastAsia="MS Mincho" w:hAnsi="Calibri" w:cs="Calibri"/>
                <w:sz w:val="20"/>
                <w:szCs w:val="20"/>
                <w:lang w:val="en-US"/>
              </w:rPr>
              <w:t>. / Doc. No</w:t>
            </w:r>
            <w:r w:rsidRPr="005F0631">
              <w:rPr>
                <w:rFonts w:ascii="Calibri" w:eastAsia="MS Mincho" w:hAnsi="Calibri" w:cs="Calibri"/>
                <w:i/>
                <w:sz w:val="20"/>
                <w:szCs w:val="20"/>
                <w:lang w:val="en-US"/>
              </w:rPr>
              <w:t>.</w:t>
            </w:r>
            <w:r w:rsidRPr="005F0631">
              <w:rPr>
                <w:rFonts w:ascii="Calibri" w:eastAsia="MS Mincho" w:hAnsi="Calibri" w:cs="Calibri"/>
                <w:sz w:val="20"/>
                <w:szCs w:val="20"/>
                <w:lang w:val="en-US"/>
              </w:rPr>
              <w:t xml:space="preserve">: </w:t>
            </w:r>
            <w:r w:rsidR="00EF4D11">
              <w:rPr>
                <w:rFonts w:ascii="Calibri" w:eastAsia="MS Mincho" w:hAnsi="Calibri" w:cs="Calibri"/>
                <w:sz w:val="20"/>
                <w:szCs w:val="20"/>
                <w:lang w:val="en-US"/>
              </w:rPr>
              <w:t>S21001-TS01-05RTQ-227205</w:t>
            </w:r>
          </w:p>
        </w:tc>
      </w:tr>
      <w:tr w:rsidR="005F0631" w:rsidRPr="005F0631" w14:paraId="58E0FE00" w14:textId="77777777" w:rsidTr="0019578A">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310C7DB9" w14:textId="77777777" w:rsidR="005F0631" w:rsidRPr="005F0631" w:rsidRDefault="005F0631" w:rsidP="005F0631">
            <w:pPr>
              <w:widowControl w:val="0"/>
              <w:spacing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Flue Gas Desulfurization Project (FGD) with GORE</w:t>
            </w:r>
            <w:r w:rsidRPr="005F0631">
              <w:rPr>
                <w:rFonts w:ascii="Calibri" w:eastAsia="MS Mincho" w:hAnsi="Calibri" w:cs="Calibri"/>
                <w:sz w:val="20"/>
                <w:szCs w:val="20"/>
                <w:vertAlign w:val="superscript"/>
                <w:lang w:val="en-US"/>
              </w:rPr>
              <w:t>TM</w:t>
            </w:r>
            <w:r w:rsidRPr="005F0631">
              <w:rPr>
                <w:rFonts w:ascii="Calibri" w:eastAsia="MS Mincho" w:hAnsi="Calibri" w:cs="Calibri"/>
                <w:sz w:val="20"/>
                <w:szCs w:val="20"/>
                <w:lang w:val="en-US"/>
              </w:rPr>
              <w:t xml:space="preserve"> SO</w:t>
            </w:r>
            <w:r w:rsidRPr="005F0631">
              <w:rPr>
                <w:rFonts w:ascii="Calibri" w:eastAsia="MS Mincho" w:hAnsi="Calibri" w:cs="Calibri"/>
                <w:sz w:val="20"/>
                <w:szCs w:val="20"/>
                <w:vertAlign w:val="subscript"/>
                <w:lang w:val="en-US"/>
              </w:rPr>
              <w:t>2</w:t>
            </w:r>
            <w:r w:rsidRPr="005F0631">
              <w:rPr>
                <w:rFonts w:ascii="Calibri" w:eastAsia="MS Mincho" w:hAnsi="Calibri" w:cs="Calibri"/>
                <w:sz w:val="20"/>
                <w:szCs w:val="20"/>
                <w:lang w:val="en-US"/>
              </w:rPr>
              <w:t xml:space="preserve"> Control System</w:t>
            </w:r>
          </w:p>
        </w:tc>
        <w:tc>
          <w:tcPr>
            <w:tcW w:w="2572" w:type="dxa"/>
            <w:gridSpan w:val="3"/>
            <w:tcBorders>
              <w:bottom w:val="single" w:sz="6" w:space="0" w:color="auto"/>
              <w:right w:val="single" w:sz="6" w:space="0" w:color="auto"/>
            </w:tcBorders>
          </w:tcPr>
          <w:p w14:paraId="473FFD9F" w14:textId="77777777" w:rsidR="005F0631" w:rsidRPr="005F0631" w:rsidRDefault="005F0631" w:rsidP="005F0631">
            <w:pPr>
              <w:widowControl w:val="0"/>
              <w:spacing w:before="80"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Gore Doc. No.:  </w:t>
            </w:r>
            <w:r w:rsidRPr="00B61998">
              <w:rPr>
                <w:rFonts w:ascii="Calibri" w:eastAsia="MS Mincho" w:hAnsi="Calibri" w:cs="Calibri"/>
                <w:sz w:val="20"/>
                <w:szCs w:val="20"/>
                <w:highlight w:val="yellow"/>
                <w:lang w:val="en-US"/>
              </w:rPr>
              <w:t>RPDU5.XXXX</w:t>
            </w:r>
          </w:p>
        </w:tc>
        <w:tc>
          <w:tcPr>
            <w:tcW w:w="1577" w:type="dxa"/>
            <w:gridSpan w:val="2"/>
            <w:tcBorders>
              <w:top w:val="single" w:sz="6" w:space="0" w:color="auto"/>
              <w:left w:val="single" w:sz="6" w:space="0" w:color="auto"/>
              <w:right w:val="single" w:sz="18" w:space="0" w:color="auto"/>
            </w:tcBorders>
          </w:tcPr>
          <w:p w14:paraId="7CF18750" w14:textId="536269D9" w:rsidR="005F0631" w:rsidRPr="005F0631" w:rsidRDefault="005F0631" w:rsidP="005F0631">
            <w:pPr>
              <w:widowControl w:val="0"/>
              <w:spacing w:before="120" w:after="0" w:line="240" w:lineRule="auto"/>
              <w:rPr>
                <w:rFonts w:ascii="Calibri" w:eastAsia="MS Mincho" w:hAnsi="Calibri" w:cs="Calibri"/>
                <w:sz w:val="20"/>
                <w:szCs w:val="20"/>
                <w:lang w:val="en-US"/>
              </w:rPr>
            </w:pPr>
          </w:p>
        </w:tc>
      </w:tr>
      <w:tr w:rsidR="005F0631" w:rsidRPr="005F0631" w14:paraId="18826C84" w14:textId="77777777" w:rsidTr="0019578A">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4A7D1C3E" w14:textId="5A6FF715" w:rsidR="005F0631" w:rsidRPr="005F0631" w:rsidRDefault="005F0631" w:rsidP="005F0631">
            <w:pPr>
              <w:widowControl w:val="0"/>
              <w:spacing w:after="0" w:line="240" w:lineRule="auto"/>
              <w:jc w:val="center"/>
              <w:rPr>
                <w:rFonts w:ascii="Calibri" w:eastAsia="MS Mincho" w:hAnsi="Calibri" w:cs="Calibri"/>
                <w:b/>
                <w:sz w:val="24"/>
                <w:szCs w:val="24"/>
                <w:u w:val="single"/>
                <w:lang w:val="it-IT"/>
              </w:rPr>
            </w:pPr>
            <w:proofErr w:type="spellStart"/>
            <w:r w:rsidRPr="005F0631">
              <w:rPr>
                <w:rFonts w:ascii="Calibri" w:eastAsia="MS Mincho" w:hAnsi="Calibri" w:cs="Calibri"/>
                <w:b/>
                <w:bCs/>
                <w:sz w:val="24"/>
                <w:szCs w:val="24"/>
                <w:lang w:val="es-ES"/>
              </w:rPr>
              <w:t>Specification</w:t>
            </w:r>
            <w:proofErr w:type="spellEnd"/>
            <w:r w:rsidRPr="005F0631">
              <w:rPr>
                <w:rFonts w:ascii="Calibri" w:eastAsia="MS Mincho" w:hAnsi="Calibri" w:cs="Calibri"/>
                <w:b/>
                <w:bCs/>
                <w:sz w:val="24"/>
                <w:szCs w:val="24"/>
                <w:lang w:val="es-ES"/>
              </w:rPr>
              <w:t xml:space="preserve"> </w:t>
            </w:r>
            <w:proofErr w:type="spellStart"/>
            <w:r w:rsidRPr="005F0631">
              <w:rPr>
                <w:rFonts w:ascii="Calibri" w:eastAsia="MS Mincho" w:hAnsi="Calibri" w:cs="Calibri"/>
                <w:b/>
                <w:bCs/>
                <w:sz w:val="24"/>
                <w:szCs w:val="24"/>
                <w:lang w:val="es-ES"/>
              </w:rPr>
              <w:t>of</w:t>
            </w:r>
            <w:proofErr w:type="spellEnd"/>
            <w:r w:rsidRPr="005F0631">
              <w:rPr>
                <w:rFonts w:ascii="Calibri" w:eastAsia="MS Mincho" w:hAnsi="Calibri" w:cs="Calibri"/>
                <w:b/>
                <w:bCs/>
                <w:sz w:val="24"/>
                <w:szCs w:val="24"/>
                <w:lang w:val="es-ES"/>
              </w:rPr>
              <w:t xml:space="preserve"> </w:t>
            </w:r>
            <w:r w:rsidR="0005577B">
              <w:rPr>
                <w:rFonts w:ascii="Calibri" w:eastAsia="MS Mincho" w:hAnsi="Calibri" w:cs="Calibri"/>
                <w:b/>
                <w:bCs/>
                <w:sz w:val="24"/>
                <w:szCs w:val="24"/>
                <w:lang w:val="es-ES"/>
              </w:rPr>
              <w:t xml:space="preserve">Ash </w:t>
            </w:r>
            <w:proofErr w:type="spellStart"/>
            <w:r w:rsidR="0005577B">
              <w:rPr>
                <w:rFonts w:ascii="Calibri" w:eastAsia="MS Mincho" w:hAnsi="Calibri" w:cs="Calibri"/>
                <w:b/>
                <w:bCs/>
                <w:sz w:val="24"/>
                <w:szCs w:val="24"/>
                <w:lang w:val="es-ES"/>
              </w:rPr>
              <w:t>Filters</w:t>
            </w:r>
            <w:proofErr w:type="spellEnd"/>
            <w:r w:rsidR="00D94D7E">
              <w:rPr>
                <w:rFonts w:ascii="Calibri" w:eastAsia="MS Mincho" w:hAnsi="Calibri" w:cs="Calibri"/>
                <w:b/>
                <w:bCs/>
                <w:sz w:val="24"/>
                <w:szCs w:val="24"/>
                <w:lang w:val="es-ES"/>
              </w:rPr>
              <w:t xml:space="preserve"> </w:t>
            </w:r>
            <w:proofErr w:type="spellStart"/>
            <w:r w:rsidR="00D94D7E">
              <w:rPr>
                <w:rFonts w:ascii="Calibri" w:eastAsia="MS Mincho" w:hAnsi="Calibri" w:cs="Calibri"/>
                <w:b/>
                <w:bCs/>
                <w:sz w:val="24"/>
                <w:szCs w:val="24"/>
                <w:lang w:val="es-ES"/>
              </w:rPr>
              <w:t>with</w:t>
            </w:r>
            <w:proofErr w:type="spellEnd"/>
            <w:r w:rsidR="00D94D7E">
              <w:rPr>
                <w:rFonts w:ascii="Calibri" w:eastAsia="MS Mincho" w:hAnsi="Calibri" w:cs="Calibri"/>
                <w:b/>
                <w:bCs/>
                <w:sz w:val="24"/>
                <w:szCs w:val="24"/>
                <w:lang w:val="es-ES"/>
              </w:rPr>
              <w:t xml:space="preserve"> PP </w:t>
            </w:r>
            <w:proofErr w:type="spellStart"/>
            <w:r w:rsidR="00D94D7E">
              <w:rPr>
                <w:rFonts w:ascii="Calibri" w:eastAsia="MS Mincho" w:hAnsi="Calibri" w:cs="Calibri"/>
                <w:b/>
                <w:bCs/>
                <w:sz w:val="24"/>
                <w:szCs w:val="24"/>
                <w:lang w:val="es-ES"/>
              </w:rPr>
              <w:t>lined</w:t>
            </w:r>
            <w:proofErr w:type="spellEnd"/>
            <w:r w:rsidR="00D94D7E">
              <w:rPr>
                <w:rFonts w:ascii="Calibri" w:eastAsia="MS Mincho" w:hAnsi="Calibri" w:cs="Calibri"/>
                <w:b/>
                <w:bCs/>
                <w:sz w:val="24"/>
                <w:szCs w:val="24"/>
                <w:lang w:val="es-ES"/>
              </w:rPr>
              <w:t xml:space="preserve"> FRP </w:t>
            </w:r>
            <w:proofErr w:type="spellStart"/>
            <w:r w:rsidR="00D94D7E">
              <w:rPr>
                <w:rFonts w:ascii="Calibri" w:eastAsia="MS Mincho" w:hAnsi="Calibri" w:cs="Calibri"/>
                <w:b/>
                <w:bCs/>
                <w:sz w:val="24"/>
                <w:szCs w:val="24"/>
                <w:lang w:val="es-ES"/>
              </w:rPr>
              <w:t>vesels</w:t>
            </w:r>
            <w:proofErr w:type="spellEnd"/>
            <w:r w:rsidR="00D94D7E">
              <w:rPr>
                <w:rFonts w:ascii="Calibri" w:eastAsia="MS Mincho" w:hAnsi="Calibri" w:cs="Calibri"/>
                <w:b/>
                <w:bCs/>
                <w:sz w:val="24"/>
                <w:szCs w:val="24"/>
                <w:lang w:val="es-ES"/>
              </w:rPr>
              <w:t xml:space="preserve"> &amp; </w:t>
            </w:r>
            <w:proofErr w:type="spellStart"/>
            <w:r w:rsidR="00D94D7E">
              <w:rPr>
                <w:rFonts w:ascii="Calibri" w:eastAsia="MS Mincho" w:hAnsi="Calibri" w:cs="Calibri"/>
                <w:b/>
                <w:bCs/>
                <w:sz w:val="24"/>
                <w:szCs w:val="24"/>
                <w:lang w:val="es-ES"/>
              </w:rPr>
              <w:t>Accessories</w:t>
            </w:r>
            <w:proofErr w:type="spellEnd"/>
          </w:p>
          <w:p w14:paraId="3CB152FC" w14:textId="77777777" w:rsidR="005F0631" w:rsidRPr="005F0631" w:rsidRDefault="005F0631" w:rsidP="005F0631">
            <w:pPr>
              <w:widowControl w:val="0"/>
              <w:spacing w:after="0" w:line="240" w:lineRule="auto"/>
              <w:rPr>
                <w:rFonts w:ascii="Calibri" w:eastAsia="MS Mincho" w:hAnsi="Calibri" w:cs="Calibri"/>
                <w:b/>
                <w:bCs/>
                <w:sz w:val="20"/>
                <w:szCs w:val="20"/>
                <w:lang w:val="en-US"/>
              </w:rPr>
            </w:pPr>
          </w:p>
        </w:tc>
        <w:tc>
          <w:tcPr>
            <w:tcW w:w="2572" w:type="dxa"/>
            <w:gridSpan w:val="3"/>
            <w:tcBorders>
              <w:top w:val="single" w:sz="6" w:space="0" w:color="auto"/>
            </w:tcBorders>
          </w:tcPr>
          <w:p w14:paraId="79C96CED"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577" w:type="dxa"/>
            <w:gridSpan w:val="2"/>
            <w:tcBorders>
              <w:top w:val="single" w:sz="4" w:space="0" w:color="auto"/>
              <w:left w:val="single" w:sz="4" w:space="0" w:color="auto"/>
              <w:bottom w:val="single" w:sz="4" w:space="0" w:color="auto"/>
              <w:right w:val="single" w:sz="18" w:space="0" w:color="auto"/>
            </w:tcBorders>
          </w:tcPr>
          <w:p w14:paraId="3F64C911" w14:textId="77777777" w:rsidR="005F0631" w:rsidRPr="005F0631" w:rsidRDefault="005F0631" w:rsidP="005F0631">
            <w:pPr>
              <w:spacing w:before="120" w:after="0" w:line="240" w:lineRule="auto"/>
              <w:rPr>
                <w:rFonts w:ascii="Calibri" w:eastAsia="Times New Roman" w:hAnsi="Calibri" w:cs="Calibri"/>
                <w:sz w:val="20"/>
                <w:szCs w:val="20"/>
                <w:lang w:val="en-US" w:eastAsia="it-IT"/>
              </w:rPr>
            </w:pPr>
            <w:proofErr w:type="gramStart"/>
            <w:r w:rsidRPr="005F0631">
              <w:rPr>
                <w:rFonts w:ascii="Calibri" w:eastAsia="Times New Roman" w:hAnsi="Calibri" w:cs="Calibri"/>
                <w:sz w:val="20"/>
                <w:szCs w:val="20"/>
                <w:lang w:val="en-US" w:eastAsia="it-IT"/>
              </w:rPr>
              <w:t>Rev. :</w:t>
            </w:r>
            <w:proofErr w:type="gramEnd"/>
            <w:r w:rsidRPr="005F0631">
              <w:rPr>
                <w:rFonts w:ascii="Calibri" w:eastAsia="Times New Roman" w:hAnsi="Calibri" w:cs="Calibri"/>
                <w:sz w:val="20"/>
                <w:szCs w:val="20"/>
                <w:lang w:val="en-US" w:eastAsia="it-IT"/>
              </w:rPr>
              <w:t xml:space="preserve"> 00</w:t>
            </w:r>
          </w:p>
        </w:tc>
      </w:tr>
      <w:tr w:rsidR="005F0631" w:rsidRPr="005F0631" w14:paraId="5A96B6BB" w14:textId="77777777" w:rsidTr="0019578A">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5E89C789" w14:textId="77777777" w:rsidR="005F0631" w:rsidRPr="005F0631" w:rsidRDefault="005F0631" w:rsidP="005F0631">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6B8CCD3" w14:textId="7CAB680A" w:rsidR="005F0631" w:rsidRPr="005F0631" w:rsidRDefault="005F0631" w:rsidP="005F0631">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sidR="00195CD1">
              <w:rPr>
                <w:rFonts w:ascii="Calibri" w:eastAsia="MS Mincho" w:hAnsi="Calibri" w:cs="Calibri"/>
                <w:sz w:val="16"/>
                <w:szCs w:val="11"/>
                <w:lang w:val="en-US"/>
              </w:rPr>
              <w:t>SPEC</w:t>
            </w:r>
            <w:r w:rsidR="000F5792">
              <w:rPr>
                <w:rFonts w:ascii="Calibri" w:eastAsia="MS Mincho" w:hAnsi="Calibri" w:cs="Calibri"/>
                <w:sz w:val="16"/>
                <w:szCs w:val="11"/>
                <w:lang w:val="en-US"/>
              </w:rPr>
              <w:t>I</w:t>
            </w:r>
            <w:r w:rsidR="00195CD1">
              <w:rPr>
                <w:rFonts w:ascii="Calibri" w:eastAsia="MS Mincho" w:hAnsi="Calibri" w:cs="Calibri"/>
                <w:sz w:val="16"/>
                <w:szCs w:val="11"/>
                <w:lang w:val="en-US"/>
              </w:rPr>
              <w:t xml:space="preserve">FICATION OF </w:t>
            </w:r>
            <w:r w:rsidR="0005577B">
              <w:rPr>
                <w:rFonts w:ascii="Calibri" w:eastAsia="MS Mincho" w:hAnsi="Calibri" w:cs="Calibri"/>
                <w:sz w:val="16"/>
                <w:szCs w:val="11"/>
                <w:lang w:val="en-US"/>
              </w:rPr>
              <w:t>ASH FILTERS</w:t>
            </w:r>
            <w:r w:rsidR="00D94D7E">
              <w:rPr>
                <w:rFonts w:ascii="Calibri" w:eastAsia="MS Mincho" w:hAnsi="Calibri" w:cs="Calibri"/>
                <w:sz w:val="16"/>
                <w:szCs w:val="11"/>
                <w:lang w:val="en-US"/>
              </w:rPr>
              <w:t xml:space="preserve"> WITH PP LINED FRP VESSELS</w:t>
            </w:r>
          </w:p>
        </w:tc>
      </w:tr>
      <w:tr w:rsidR="005F0631" w:rsidRPr="005F0631" w14:paraId="6E35BEB9" w14:textId="77777777" w:rsidTr="0019578A">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62ED1C57" w14:textId="77777777" w:rsidR="005F0631" w:rsidRPr="005F0631" w:rsidRDefault="005F0631" w:rsidP="005F0631">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This document is a property of W.L. GORE &amp; ASSOCIATES (Pacific) Pte, Ltd. and it may contain trade secrets or privileged, undisclosed or otherwise confidential information.</w:t>
            </w:r>
          </w:p>
          <w:p w14:paraId="3D6531D6" w14:textId="77777777" w:rsidR="005F0631" w:rsidRPr="005F0631" w:rsidRDefault="005F0631" w:rsidP="005F0631">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1EE2B333" w14:textId="77777777" w:rsidR="003D7F12" w:rsidRDefault="00ED5155">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4A6D3340">
            <wp:simplePos x="0" y="0"/>
            <wp:positionH relativeFrom="column">
              <wp:posOffset>427990</wp:posOffset>
            </wp:positionH>
            <wp:positionV relativeFrom="paragraph">
              <wp:posOffset>-8039735</wp:posOffset>
            </wp:positionV>
            <wp:extent cx="579755" cy="553085"/>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755" cy="553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165E5" w14:textId="77777777" w:rsidR="005F0631" w:rsidRDefault="005F0631"/>
    <w:p w14:paraId="22AEEF24" w14:textId="77777777" w:rsidR="005F0631" w:rsidRPr="005F0631" w:rsidRDefault="006E257A" w:rsidP="005F0631">
      <w:pPr>
        <w:widowControl w:val="0"/>
        <w:spacing w:after="0" w:line="360" w:lineRule="auto"/>
        <w:ind w:right="9"/>
        <w:jc w:val="center"/>
        <w:rPr>
          <w:rFonts w:ascii="Arial" w:eastAsia="MS Mincho" w:hAnsi="Arial" w:cs="Times New Roman"/>
          <w:spacing w:val="-2"/>
          <w:sz w:val="28"/>
          <w:szCs w:val="28"/>
          <w:lang w:eastAsia="x-none"/>
        </w:rPr>
      </w:pPr>
      <w:r>
        <w:rPr>
          <w:rFonts w:ascii="Arial" w:eastAsia="MS Mincho" w:hAnsi="Arial" w:cs="Times New Roman"/>
          <w:spacing w:val="-2"/>
          <w:sz w:val="28"/>
          <w:szCs w:val="28"/>
          <w:lang w:eastAsia="x-none"/>
        </w:rPr>
        <w:lastRenderedPageBreak/>
        <w:t>`</w:t>
      </w:r>
    </w:p>
    <w:p w14:paraId="2C18EFC0" w14:textId="5BBBD17B" w:rsidR="005F0631" w:rsidRPr="005F0631" w:rsidRDefault="005F0631" w:rsidP="005F0631">
      <w:pPr>
        <w:widowControl w:val="0"/>
        <w:spacing w:after="0" w:line="360" w:lineRule="auto"/>
        <w:ind w:right="9"/>
        <w:jc w:val="center"/>
        <w:rPr>
          <w:rFonts w:ascii="Arial" w:eastAsia="MS Mincho" w:hAnsi="Arial" w:cs="Times New Roman"/>
          <w:spacing w:val="-2"/>
          <w:sz w:val="28"/>
          <w:szCs w:val="28"/>
          <w:lang w:eastAsia="x-none"/>
        </w:rPr>
      </w:pPr>
      <w:r w:rsidRPr="005F0631">
        <w:rPr>
          <w:rFonts w:ascii="Arial" w:eastAsia="MS Mincho" w:hAnsi="Arial" w:cs="Times New Roman"/>
          <w:spacing w:val="-2"/>
          <w:sz w:val="28"/>
          <w:szCs w:val="28"/>
          <w:lang w:eastAsia="x-none"/>
        </w:rPr>
        <w:t>CONTENTS</w:t>
      </w:r>
      <w:r w:rsidR="003A71C0">
        <w:rPr>
          <w:rFonts w:ascii="Arial" w:eastAsia="MS Mincho" w:hAnsi="Arial" w:cs="Times New Roman"/>
          <w:spacing w:val="-2"/>
          <w:sz w:val="28"/>
          <w:szCs w:val="28"/>
          <w:lang w:eastAsia="x-none"/>
        </w:rPr>
        <w:t xml:space="preserve"> – SECTION-1</w:t>
      </w:r>
    </w:p>
    <w:p w14:paraId="53B27104" w14:textId="77777777" w:rsidR="005F0631" w:rsidRPr="005F0631" w:rsidRDefault="005F0631" w:rsidP="005F0631">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7FA67F3D" w14:textId="77777777" w:rsidR="005F0631" w:rsidRPr="005F0631" w:rsidRDefault="005F0631" w:rsidP="005F0631">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r w:rsidRPr="005F0631">
        <w:rPr>
          <w:rFonts w:ascii="Arial" w:eastAsia="MS Mincho" w:hAnsi="Arial" w:cs="Arial"/>
          <w:b/>
          <w:bCs/>
          <w:spacing w:val="-2"/>
          <w:sz w:val="20"/>
          <w:szCs w:val="20"/>
          <w:u w:val="single"/>
          <w:lang w:val="en-US"/>
        </w:rPr>
        <w:t>CLAUSE. NO</w:t>
      </w:r>
      <w:r w:rsidRPr="005F0631">
        <w:rPr>
          <w:rFonts w:ascii="Arial" w:eastAsia="MS Mincho" w:hAnsi="Arial" w:cs="Arial"/>
          <w:b/>
          <w:bCs/>
          <w:spacing w:val="-2"/>
          <w:sz w:val="20"/>
          <w:szCs w:val="20"/>
          <w:lang w:val="en-US"/>
        </w:rPr>
        <w:t>.</w:t>
      </w:r>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DESCRIPTION</w:t>
      </w:r>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PAGE NO.</w:t>
      </w:r>
    </w:p>
    <w:p w14:paraId="316C50BB" w14:textId="77777777" w:rsidR="005F0631" w:rsidRPr="005F0631" w:rsidRDefault="005F0631" w:rsidP="005F0631">
      <w:pPr>
        <w:widowControl w:val="0"/>
        <w:tabs>
          <w:tab w:val="left" w:pos="2160"/>
          <w:tab w:val="left" w:pos="8580"/>
        </w:tabs>
        <w:spacing w:after="0" w:line="240" w:lineRule="auto"/>
        <w:rPr>
          <w:rFonts w:ascii="Arial" w:eastAsia="MS Mincho" w:hAnsi="Arial" w:cs="Arial"/>
          <w:lang w:val="en-US"/>
        </w:rPr>
      </w:pPr>
    </w:p>
    <w:p w14:paraId="2361DC4B"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w:t>
      </w:r>
      <w:r w:rsidRPr="005F0631">
        <w:rPr>
          <w:rFonts w:ascii="Arial" w:eastAsia="MS Mincho" w:hAnsi="Arial" w:cs="Arial"/>
          <w:lang w:val="en-US"/>
        </w:rPr>
        <w:tab/>
      </w:r>
      <w:r w:rsidRPr="005F0631">
        <w:rPr>
          <w:rFonts w:ascii="Arial" w:eastAsia="MS Mincho" w:hAnsi="Arial" w:cs="Arial"/>
          <w:lang w:val="en-US"/>
        </w:rPr>
        <w:tab/>
        <w:t>GENERAL</w:t>
      </w:r>
      <w:r w:rsidRPr="005F0631">
        <w:rPr>
          <w:rFonts w:ascii="Arial" w:eastAsia="MS Mincho" w:hAnsi="Arial" w:cs="Arial"/>
          <w:lang w:val="en-US"/>
        </w:rPr>
        <w:tab/>
        <w:t xml:space="preserve">  </w:t>
      </w:r>
      <w:r w:rsidR="00CA17BF">
        <w:rPr>
          <w:rFonts w:ascii="Arial" w:eastAsia="MS Mincho" w:hAnsi="Arial" w:cs="Arial"/>
          <w:lang w:val="en-US"/>
        </w:rPr>
        <w:t>2</w:t>
      </w:r>
    </w:p>
    <w:p w14:paraId="7C4CF239"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2EF571C4"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A-a</w:t>
      </w:r>
      <w:r w:rsidRPr="005F0631">
        <w:rPr>
          <w:rFonts w:ascii="Arial" w:eastAsia="MS Mincho" w:hAnsi="Arial" w:cs="Arial"/>
          <w:lang w:val="en-US"/>
        </w:rPr>
        <w:tab/>
      </w:r>
      <w:r w:rsidRPr="005F0631">
        <w:rPr>
          <w:rFonts w:ascii="Arial" w:eastAsia="MS Mincho" w:hAnsi="Arial" w:cs="Arial"/>
          <w:lang w:val="en-US"/>
        </w:rPr>
        <w:tab/>
        <w:t>CODES AND STANDARDS</w:t>
      </w:r>
      <w:r w:rsidRPr="005F0631">
        <w:rPr>
          <w:rFonts w:ascii="Arial" w:eastAsia="MS Mincho" w:hAnsi="Arial" w:cs="Arial"/>
          <w:lang w:val="en-US"/>
        </w:rPr>
        <w:tab/>
        <w:t xml:space="preserve">  </w:t>
      </w:r>
      <w:r w:rsidR="00CA17BF">
        <w:rPr>
          <w:rFonts w:ascii="Arial" w:eastAsia="MS Mincho" w:hAnsi="Arial" w:cs="Arial"/>
          <w:lang w:val="en-US"/>
        </w:rPr>
        <w:t>2</w:t>
      </w:r>
    </w:p>
    <w:p w14:paraId="191A25D3"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1B29DD48"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lang w:val="en-US"/>
        </w:rPr>
      </w:pPr>
      <w:r w:rsidRPr="005F0631">
        <w:rPr>
          <w:rFonts w:ascii="Arial" w:eastAsia="MS Mincho" w:hAnsi="Arial" w:cs="Arial"/>
          <w:lang w:val="en-US"/>
        </w:rPr>
        <w:t>A-b</w:t>
      </w:r>
      <w:r w:rsidRPr="005F0631">
        <w:rPr>
          <w:rFonts w:ascii="Arial" w:eastAsia="MS Mincho" w:hAnsi="Arial" w:cs="Arial"/>
          <w:lang w:val="en-US"/>
        </w:rPr>
        <w:tab/>
      </w:r>
      <w:r w:rsidRPr="005F0631">
        <w:rPr>
          <w:rFonts w:ascii="Arial" w:eastAsia="MS Mincho" w:hAnsi="Arial" w:cs="Arial"/>
          <w:lang w:val="en-US"/>
        </w:rPr>
        <w:tab/>
        <w:t>SYSTEM DESCRIPTION</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2</w:t>
      </w:r>
      <w:r w:rsidRPr="005F0631">
        <w:rPr>
          <w:rFonts w:ascii="Arial" w:eastAsia="MS Mincho" w:hAnsi="Arial" w:cs="Arial"/>
          <w:lang w:val="en-US"/>
        </w:rPr>
        <w:tab/>
      </w:r>
    </w:p>
    <w:p w14:paraId="301ACD87"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lang w:val="en-US"/>
        </w:rPr>
        <w:t>A-c</w:t>
      </w:r>
      <w:r w:rsidRPr="005F0631">
        <w:rPr>
          <w:rFonts w:ascii="Arial" w:eastAsia="MS Mincho" w:hAnsi="Arial" w:cs="Arial"/>
          <w:lang w:val="en-US"/>
        </w:rPr>
        <w:tab/>
      </w:r>
      <w:r w:rsidRPr="005F0631">
        <w:rPr>
          <w:rFonts w:ascii="Arial" w:eastAsia="MS Mincho" w:hAnsi="Arial" w:cs="Arial"/>
          <w:lang w:val="en-US"/>
        </w:rPr>
        <w:tab/>
        <w:t>SCOPE OF SUPPLY</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3</w:t>
      </w:r>
    </w:p>
    <w:p w14:paraId="0F4B7AA1"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5DAC2A02"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bCs/>
          <w:lang w:val="en-US"/>
        </w:rPr>
        <w:t>A-d</w:t>
      </w:r>
      <w:r w:rsidRPr="005F0631">
        <w:rPr>
          <w:rFonts w:ascii="Arial" w:eastAsia="MS Mincho" w:hAnsi="Arial" w:cs="Arial"/>
          <w:bCs/>
          <w:lang w:val="en-US"/>
        </w:rPr>
        <w:tab/>
      </w:r>
      <w:r w:rsidRPr="005F0631">
        <w:rPr>
          <w:rFonts w:ascii="Arial" w:eastAsia="MS Mincho" w:hAnsi="Arial" w:cs="Arial"/>
          <w:bCs/>
          <w:lang w:val="en-US"/>
        </w:rPr>
        <w:tab/>
        <w:t>SCOPE OF SERVICES</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4</w:t>
      </w:r>
    </w:p>
    <w:p w14:paraId="30D47F6C"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63290CE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A-e</w:t>
      </w:r>
      <w:r w:rsidRPr="005F0631">
        <w:rPr>
          <w:rFonts w:ascii="Arial" w:eastAsia="MS Mincho" w:hAnsi="Arial" w:cs="Arial"/>
          <w:lang w:val="en-US"/>
        </w:rPr>
        <w:tab/>
      </w:r>
      <w:r w:rsidRPr="005F0631">
        <w:rPr>
          <w:rFonts w:ascii="Arial" w:eastAsia="MS Mincho" w:hAnsi="Arial" w:cs="Arial"/>
          <w:lang w:val="en-US"/>
        </w:rPr>
        <w:tab/>
        <w:t>EXCLUSIONS</w:t>
      </w:r>
      <w:r w:rsidRPr="005F0631">
        <w:rPr>
          <w:rFonts w:ascii="Arial" w:eastAsia="MS Mincho" w:hAnsi="Arial" w:cs="Arial"/>
          <w:lang w:val="en-US"/>
        </w:rPr>
        <w:tab/>
        <w:t xml:space="preserve">  </w:t>
      </w:r>
      <w:r w:rsidR="00CA17BF">
        <w:rPr>
          <w:rFonts w:ascii="Arial" w:eastAsia="MS Mincho" w:hAnsi="Arial" w:cs="Arial"/>
          <w:lang w:val="en-US"/>
        </w:rPr>
        <w:t>5</w:t>
      </w:r>
    </w:p>
    <w:p w14:paraId="38E0DC6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5731C4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A-f</w:t>
      </w:r>
      <w:r w:rsidRPr="005F0631">
        <w:rPr>
          <w:rFonts w:ascii="Arial" w:eastAsia="MS Mincho" w:hAnsi="Arial" w:cs="Arial"/>
          <w:lang w:val="en-US"/>
        </w:rPr>
        <w:tab/>
      </w:r>
      <w:r w:rsidRPr="005F0631">
        <w:rPr>
          <w:rFonts w:ascii="Arial" w:eastAsia="MS Mincho" w:hAnsi="Arial" w:cs="Arial"/>
          <w:lang w:val="en-US"/>
        </w:rPr>
        <w:tab/>
        <w:t>TERMINAL POINT</w:t>
      </w:r>
      <w:r w:rsidRPr="005F0631">
        <w:rPr>
          <w:rFonts w:ascii="Arial" w:eastAsia="MS Mincho" w:hAnsi="Arial" w:cs="Arial"/>
          <w:lang w:val="en-US"/>
        </w:rPr>
        <w:tab/>
        <w:t xml:space="preserve">  </w:t>
      </w:r>
      <w:r w:rsidR="00CA17BF">
        <w:rPr>
          <w:rFonts w:ascii="Arial" w:eastAsia="MS Mincho" w:hAnsi="Arial" w:cs="Arial"/>
          <w:lang w:val="en-US"/>
        </w:rPr>
        <w:t>5</w:t>
      </w:r>
    </w:p>
    <w:p w14:paraId="4C109B9F"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342EF5B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B.</w:t>
      </w:r>
      <w:r w:rsidRPr="005F0631">
        <w:rPr>
          <w:rFonts w:ascii="Arial" w:eastAsia="MS Mincho" w:hAnsi="Arial" w:cs="Arial"/>
          <w:lang w:val="en-US"/>
        </w:rPr>
        <w:tab/>
      </w:r>
      <w:r w:rsidRPr="005F0631">
        <w:rPr>
          <w:rFonts w:ascii="Arial" w:eastAsia="MS Mincho" w:hAnsi="Arial" w:cs="Arial"/>
          <w:lang w:val="en-US"/>
        </w:rPr>
        <w:tab/>
        <w:t>DESIGN &amp; CONSTRUCTION REQUIREMENT</w:t>
      </w:r>
      <w:r w:rsidRPr="005F0631">
        <w:rPr>
          <w:rFonts w:ascii="Arial" w:eastAsia="MS Mincho" w:hAnsi="Arial" w:cs="Arial"/>
          <w:lang w:val="en-US"/>
        </w:rPr>
        <w:tab/>
        <w:t xml:space="preserve">  </w:t>
      </w:r>
      <w:r w:rsidR="00CA17BF">
        <w:rPr>
          <w:rFonts w:ascii="Arial" w:eastAsia="MS Mincho" w:hAnsi="Arial" w:cs="Arial"/>
          <w:lang w:val="en-US"/>
        </w:rPr>
        <w:t>5</w:t>
      </w:r>
    </w:p>
    <w:p w14:paraId="0894FD8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56CE85D9" w14:textId="17639600"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C.</w:t>
      </w:r>
      <w:r w:rsidRPr="005F0631">
        <w:rPr>
          <w:rFonts w:ascii="Arial" w:eastAsia="MS Mincho" w:hAnsi="Arial" w:cs="Arial"/>
          <w:lang w:val="en-US"/>
        </w:rPr>
        <w:tab/>
      </w:r>
      <w:r w:rsidRPr="005F0631">
        <w:rPr>
          <w:rFonts w:ascii="Arial" w:eastAsia="MS Mincho" w:hAnsi="Arial" w:cs="Arial"/>
          <w:lang w:val="en-US"/>
        </w:rPr>
        <w:tab/>
      </w:r>
      <w:r w:rsidR="00BE1224">
        <w:rPr>
          <w:rFonts w:ascii="Arial" w:eastAsia="MS Mincho" w:hAnsi="Arial" w:cs="Arial"/>
          <w:lang w:val="en-US"/>
        </w:rPr>
        <w:t>NOT USED</w:t>
      </w:r>
      <w:r w:rsidRPr="005F0631">
        <w:rPr>
          <w:rFonts w:ascii="Arial" w:eastAsia="MS Mincho" w:hAnsi="Arial" w:cs="Arial"/>
          <w:lang w:val="en-US"/>
        </w:rPr>
        <w:tab/>
        <w:t xml:space="preserve">  </w:t>
      </w:r>
      <w:r w:rsidR="00CA17BF">
        <w:rPr>
          <w:rFonts w:ascii="Arial" w:eastAsia="MS Mincho" w:hAnsi="Arial" w:cs="Arial"/>
          <w:lang w:val="en-US"/>
        </w:rPr>
        <w:t>6</w:t>
      </w:r>
    </w:p>
    <w:p w14:paraId="4BF1A7F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0C5187B" w14:textId="1D2BD348"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D.</w:t>
      </w:r>
      <w:r w:rsidRPr="005F0631">
        <w:rPr>
          <w:rFonts w:ascii="Arial" w:eastAsia="MS Mincho" w:hAnsi="Arial" w:cs="Arial"/>
          <w:lang w:val="en-US"/>
        </w:rPr>
        <w:tab/>
      </w:r>
      <w:r w:rsidRPr="005F0631">
        <w:rPr>
          <w:rFonts w:ascii="Arial" w:eastAsia="MS Mincho" w:hAnsi="Arial" w:cs="Arial"/>
          <w:lang w:val="en-US"/>
        </w:rPr>
        <w:tab/>
      </w:r>
      <w:r w:rsidR="00BE1224">
        <w:rPr>
          <w:rFonts w:ascii="Arial" w:eastAsia="MS Mincho" w:hAnsi="Arial" w:cs="Arial"/>
          <w:lang w:val="en-US"/>
        </w:rPr>
        <w:t>NOT USED</w:t>
      </w:r>
      <w:r w:rsidRPr="005F0631">
        <w:rPr>
          <w:rFonts w:ascii="Arial" w:eastAsia="MS Mincho" w:hAnsi="Arial" w:cs="Arial"/>
          <w:lang w:val="en-US"/>
        </w:rPr>
        <w:tab/>
        <w:t xml:space="preserve">  </w:t>
      </w:r>
      <w:r w:rsidR="00CA17BF">
        <w:rPr>
          <w:rFonts w:ascii="Arial" w:eastAsia="MS Mincho" w:hAnsi="Arial" w:cs="Arial"/>
          <w:lang w:val="en-US"/>
        </w:rPr>
        <w:t>7</w:t>
      </w:r>
    </w:p>
    <w:p w14:paraId="7448DC2E"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A33C51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E.</w:t>
      </w:r>
      <w:r w:rsidRPr="005F0631">
        <w:rPr>
          <w:rFonts w:ascii="Arial" w:eastAsia="MS Mincho" w:hAnsi="Arial" w:cs="Arial"/>
          <w:lang w:val="en-US"/>
        </w:rPr>
        <w:tab/>
      </w:r>
      <w:r w:rsidRPr="005F0631">
        <w:rPr>
          <w:rFonts w:ascii="Arial" w:eastAsia="MS Mincho" w:hAnsi="Arial" w:cs="Arial"/>
          <w:lang w:val="en-US"/>
        </w:rPr>
        <w:tab/>
        <w:t>DRAWINGS / DOCUMENTS TO BE SUBMITTED</w:t>
      </w:r>
      <w:r w:rsidRPr="005F0631">
        <w:rPr>
          <w:rFonts w:ascii="Arial" w:eastAsia="MS Mincho" w:hAnsi="Arial" w:cs="Arial"/>
          <w:lang w:val="en-US"/>
        </w:rPr>
        <w:tab/>
        <w:t xml:space="preserve">  </w:t>
      </w:r>
      <w:r w:rsidR="00CA17BF">
        <w:rPr>
          <w:rFonts w:ascii="Arial" w:eastAsia="MS Mincho" w:hAnsi="Arial" w:cs="Arial"/>
          <w:lang w:val="en-US"/>
        </w:rPr>
        <w:t>9</w:t>
      </w:r>
    </w:p>
    <w:p w14:paraId="1F1C4731"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AE3DBC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b/>
      </w:r>
    </w:p>
    <w:p w14:paraId="32720A06"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5F0631">
        <w:rPr>
          <w:rFonts w:ascii="Arial" w:eastAsia="MS Mincho" w:hAnsi="Arial" w:cs="Arial"/>
          <w:b/>
          <w:u w:val="single"/>
          <w:lang w:val="en-US"/>
        </w:rPr>
        <w:t>ANNEXURES</w:t>
      </w:r>
    </w:p>
    <w:p w14:paraId="5BF767A3" w14:textId="77777777" w:rsidR="005F0631" w:rsidRPr="005F0631" w:rsidRDefault="005F0631" w:rsidP="005F0631">
      <w:pPr>
        <w:widowControl w:val="0"/>
        <w:tabs>
          <w:tab w:val="left" w:pos="1800"/>
          <w:tab w:val="right" w:pos="8880"/>
        </w:tabs>
        <w:spacing w:after="0" w:line="240" w:lineRule="auto"/>
        <w:ind w:left="2400" w:hanging="2160"/>
        <w:rPr>
          <w:rFonts w:ascii="Arial" w:eastAsia="MS Mincho" w:hAnsi="Arial" w:cs="Arial"/>
          <w:lang w:val="en-US"/>
        </w:rPr>
      </w:pPr>
    </w:p>
    <w:p w14:paraId="3D4FC1CA" w14:textId="77777777" w:rsidR="005F0631" w:rsidRPr="00983277"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983277">
        <w:rPr>
          <w:rFonts w:ascii="Arial" w:eastAsia="MS Mincho" w:hAnsi="Arial" w:cs="Times New Roman"/>
          <w:szCs w:val="20"/>
          <w:lang w:val="en-US"/>
        </w:rPr>
        <w:t>ANNEXURE-I</w:t>
      </w:r>
      <w:r w:rsidRPr="00983277">
        <w:rPr>
          <w:rFonts w:ascii="Arial" w:eastAsia="MS Mincho" w:hAnsi="Arial" w:cs="Times New Roman"/>
          <w:szCs w:val="20"/>
          <w:lang w:val="en-US"/>
        </w:rPr>
        <w:tab/>
        <w:t>:    TECHNICAL DATA SHEET</w:t>
      </w:r>
    </w:p>
    <w:p w14:paraId="4D88BD99" w14:textId="663821DD" w:rsidR="00CB0A56" w:rsidRPr="00983277"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983277">
        <w:rPr>
          <w:rFonts w:ascii="Arial" w:eastAsia="MS Mincho" w:hAnsi="Arial" w:cs="Times New Roman"/>
          <w:szCs w:val="20"/>
          <w:lang w:val="en-US"/>
        </w:rPr>
        <w:t>ANNEXURE-II</w:t>
      </w:r>
      <w:r w:rsidRPr="00983277">
        <w:rPr>
          <w:rFonts w:ascii="Arial" w:eastAsia="MS Mincho" w:hAnsi="Arial" w:cs="Times New Roman"/>
          <w:szCs w:val="20"/>
          <w:lang w:val="en-US"/>
        </w:rPr>
        <w:tab/>
        <w:t xml:space="preserve">:     </w:t>
      </w:r>
      <w:r w:rsidR="00A61371" w:rsidRPr="00983277">
        <w:rPr>
          <w:rFonts w:ascii="Arial" w:eastAsia="MS Mincho" w:hAnsi="Arial" w:cs="Times New Roman"/>
          <w:szCs w:val="20"/>
          <w:lang w:val="en-US"/>
        </w:rPr>
        <w:t>TENDER SCHEME DRG</w:t>
      </w:r>
    </w:p>
    <w:p w14:paraId="64108CE7" w14:textId="77777777" w:rsidR="005F0631" w:rsidRPr="00983277"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983277">
        <w:rPr>
          <w:rFonts w:ascii="Arial" w:eastAsia="MS Mincho" w:hAnsi="Arial" w:cs="Times New Roman"/>
          <w:szCs w:val="20"/>
          <w:lang w:val="en-US"/>
        </w:rPr>
        <w:t xml:space="preserve">ANNEXURE-III </w:t>
      </w:r>
      <w:r w:rsidRPr="00983277">
        <w:rPr>
          <w:rFonts w:ascii="Arial" w:eastAsia="MS Mincho" w:hAnsi="Arial" w:cs="Times New Roman"/>
          <w:szCs w:val="20"/>
          <w:lang w:val="en-US"/>
        </w:rPr>
        <w:tab/>
        <w:t>:     COMMERCIAL TERMS &amp; CONDITIONS</w:t>
      </w:r>
    </w:p>
    <w:p w14:paraId="55B82366" w14:textId="7C077CF5" w:rsidR="00A61371" w:rsidRPr="00983277" w:rsidRDefault="00A61371" w:rsidP="00A6137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983277">
        <w:rPr>
          <w:rFonts w:ascii="Arial" w:eastAsia="MS Mincho" w:hAnsi="Arial" w:cs="Times New Roman"/>
          <w:szCs w:val="20"/>
          <w:lang w:val="en-US"/>
        </w:rPr>
        <w:t xml:space="preserve">ANNEXURE-IV </w:t>
      </w:r>
      <w:r w:rsidRPr="00983277">
        <w:rPr>
          <w:rFonts w:ascii="Arial" w:eastAsia="MS Mincho" w:hAnsi="Arial" w:cs="Times New Roman"/>
          <w:szCs w:val="20"/>
          <w:lang w:val="en-US"/>
        </w:rPr>
        <w:tab/>
        <w:t xml:space="preserve">:     </w:t>
      </w:r>
      <w:r w:rsidR="004E28FE" w:rsidRPr="00983277">
        <w:rPr>
          <w:rFonts w:ascii="Arial" w:eastAsia="MS Mincho" w:hAnsi="Arial" w:cs="Times New Roman"/>
          <w:szCs w:val="20"/>
          <w:lang w:val="en-US"/>
        </w:rPr>
        <w:t>QUALITY CONTROL PLAN</w:t>
      </w:r>
    </w:p>
    <w:p w14:paraId="2E633B2F" w14:textId="77777777" w:rsidR="008F11DF"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6A4A1C3E" w14:textId="77777777" w:rsidR="008F11DF" w:rsidRPr="005F0631"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5147F468"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b/>
      </w:r>
    </w:p>
    <w:p w14:paraId="507810C6"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2928515A"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0AC59FDF" w14:textId="77777777" w:rsidR="005F0631" w:rsidRPr="005F0631" w:rsidRDefault="005F0631" w:rsidP="005F0631">
      <w:pPr>
        <w:spacing w:after="0" w:line="240" w:lineRule="auto"/>
        <w:rPr>
          <w:rFonts w:ascii="‚l‚r –¾’©" w:eastAsia="‚l‚r –¾’©" w:hAnsi="Times New Roman" w:cs="Times New Roman"/>
          <w:sz w:val="20"/>
          <w:szCs w:val="20"/>
          <w:lang w:val="en-US" w:eastAsia="ja-JP"/>
        </w:rPr>
        <w:sectPr w:rsidR="005F0631" w:rsidRPr="005F0631" w:rsidSect="004D1771">
          <w:headerReference w:type="default" r:id="rId12"/>
          <w:footerReference w:type="default" r:id="rId13"/>
          <w:pgSz w:w="11909" w:h="16834" w:code="9"/>
          <w:pgMar w:top="1411" w:right="1282" w:bottom="1411" w:left="1699" w:header="720" w:footer="720" w:gutter="0"/>
          <w:pgNumType w:start="0"/>
          <w:cols w:space="720"/>
        </w:sectPr>
      </w:pPr>
    </w:p>
    <w:p w14:paraId="3C373567" w14:textId="36284120" w:rsidR="00974D9C" w:rsidRDefault="005F0631" w:rsidP="00974D9C">
      <w:pPr>
        <w:widowControl w:val="0"/>
        <w:numPr>
          <w:ilvl w:val="0"/>
          <w:numId w:val="1"/>
        </w:numPr>
        <w:spacing w:after="120" w:line="300" w:lineRule="atLeast"/>
        <w:ind w:left="515"/>
        <w:jc w:val="both"/>
        <w:rPr>
          <w:rFonts w:ascii="Arial" w:eastAsia="‚l‚r –¾’©" w:hAnsi="Arial" w:cs="Times New Roman"/>
          <w:noProof/>
          <w:color w:val="000000"/>
          <w:sz w:val="21"/>
          <w:szCs w:val="20"/>
          <w:lang w:val="en-US" w:eastAsia="ja-JP"/>
        </w:rPr>
      </w:pPr>
      <w:r w:rsidRPr="005F0631">
        <w:rPr>
          <w:rFonts w:ascii="Arial" w:eastAsia="‚l‚r –¾’©" w:hAnsi="Arial" w:cs="Times New Roman"/>
          <w:b/>
          <w:noProof/>
          <w:sz w:val="21"/>
          <w:szCs w:val="20"/>
          <w:lang w:val="en-US" w:eastAsia="ja-JP"/>
        </w:rPr>
        <w:lastRenderedPageBreak/>
        <w:t>General</w:t>
      </w:r>
      <w:r w:rsidRPr="005F0631">
        <w:rPr>
          <w:rFonts w:ascii="Arial" w:eastAsia="‚l‚r –¾’©" w:hAnsi="Arial" w:cs="Times New Roman"/>
          <w:b/>
          <w:noProof/>
          <w:sz w:val="21"/>
          <w:szCs w:val="20"/>
          <w:lang w:val="en-US" w:eastAsia="ja-JP"/>
        </w:rPr>
        <w:br/>
      </w:r>
      <w:r w:rsidRPr="005F0631">
        <w:rPr>
          <w:rFonts w:ascii="Arial" w:eastAsia="‚l‚r –¾’©" w:hAnsi="Arial" w:cs="Times New Roman"/>
          <w:noProof/>
          <w:sz w:val="21"/>
          <w:szCs w:val="20"/>
          <w:lang w:val="en-US" w:eastAsia="ja-JP"/>
        </w:rPr>
        <w:br/>
      </w:r>
      <w:r w:rsidRPr="005F0631">
        <w:rPr>
          <w:rFonts w:ascii="Arial" w:eastAsia="‚l‚r –¾’©" w:hAnsi="Arial" w:cs="Times New Roman"/>
          <w:noProof/>
          <w:color w:val="000000"/>
          <w:sz w:val="21"/>
          <w:szCs w:val="20"/>
          <w:lang w:val="en-US" w:eastAsia="ja-JP"/>
        </w:rPr>
        <w:t>1) Hindalco Industries Limited (HIL)-Renusagar intends to install Flue Gas Desulphurisation Project (FGD) in their Unit-5 ,1 x 80 MW captive power Plant</w:t>
      </w:r>
      <w:r w:rsidR="008571AB">
        <w:rPr>
          <w:rFonts w:ascii="Arial" w:eastAsia="‚l‚r –¾’©" w:hAnsi="Arial" w:cs="Times New Roman"/>
          <w:noProof/>
          <w:color w:val="000000"/>
          <w:sz w:val="21"/>
          <w:szCs w:val="20"/>
          <w:lang w:val="en-US" w:eastAsia="ja-JP"/>
        </w:rPr>
        <w:t xml:space="preserve"> using </w:t>
      </w:r>
      <w:r w:rsidR="008571AB" w:rsidRPr="004F3FCA">
        <w:rPr>
          <w:rFonts w:ascii="Arial" w:eastAsia="‚l‚r –¾’©" w:hAnsi="Arial" w:cs="Times New Roman"/>
          <w:b/>
          <w:bCs/>
          <w:noProof/>
          <w:color w:val="000000"/>
          <w:sz w:val="21"/>
          <w:szCs w:val="20"/>
          <w:lang w:val="en-US" w:eastAsia="ja-JP"/>
        </w:rPr>
        <w:t xml:space="preserve">GORE </w:t>
      </w:r>
      <w:r w:rsidR="008571AB" w:rsidRPr="004F3FCA">
        <w:rPr>
          <w:rFonts w:ascii="Arial" w:eastAsia="‚l‚r –¾’©" w:hAnsi="Arial" w:cs="Times New Roman"/>
          <w:b/>
          <w:bCs/>
          <w:noProof/>
          <w:color w:val="000000"/>
          <w:sz w:val="21"/>
          <w:szCs w:val="20"/>
          <w:vertAlign w:val="superscript"/>
          <w:lang w:val="en-US" w:eastAsia="ja-JP"/>
        </w:rPr>
        <w:t>TM</w:t>
      </w:r>
      <w:r w:rsidR="008571AB">
        <w:rPr>
          <w:rFonts w:ascii="Arial" w:eastAsia="‚l‚r –¾’©" w:hAnsi="Arial" w:cs="Times New Roman"/>
          <w:noProof/>
          <w:color w:val="000000"/>
          <w:sz w:val="21"/>
          <w:szCs w:val="20"/>
          <w:lang w:val="en-US" w:eastAsia="ja-JP"/>
        </w:rPr>
        <w:t xml:space="preserve"> technology</w:t>
      </w:r>
      <w:r w:rsidRPr="005F0631">
        <w:rPr>
          <w:rFonts w:ascii="Arial" w:eastAsia="‚l‚r –¾’©" w:hAnsi="Arial" w:cs="Times New Roman"/>
          <w:noProof/>
          <w:color w:val="000000"/>
          <w:sz w:val="21"/>
          <w:szCs w:val="20"/>
          <w:lang w:val="en-US" w:eastAsia="ja-JP"/>
        </w:rPr>
        <w:t xml:space="preserve">. </w:t>
      </w:r>
      <w:r w:rsidR="00974D9C">
        <w:rPr>
          <w:rFonts w:ascii="Arial" w:eastAsia="‚l‚r –¾’©" w:hAnsi="Arial" w:cs="Times New Roman"/>
          <w:noProof/>
          <w:color w:val="000000"/>
          <w:sz w:val="21"/>
          <w:szCs w:val="20"/>
          <w:lang w:val="en-US" w:eastAsia="ja-JP"/>
        </w:rPr>
        <w:t>The flue gas from the existing ID Fan outlet shall be taken</w:t>
      </w:r>
      <w:r w:rsidR="00480296">
        <w:rPr>
          <w:rFonts w:ascii="Arial" w:eastAsia="‚l‚r –¾’©" w:hAnsi="Arial" w:cs="Times New Roman"/>
          <w:noProof/>
          <w:color w:val="000000"/>
          <w:sz w:val="21"/>
          <w:szCs w:val="20"/>
          <w:lang w:val="en-US" w:eastAsia="ja-JP"/>
        </w:rPr>
        <w:t xml:space="preserve"> and saturated with water and then passed through Flue Gas Treatment System where Sox shall be entrapped and 10% H2SO4 acidic solution will be generated as by-product of the process.Treated flue gas shall be discharged to atmosphere through new wet stack.</w:t>
      </w:r>
      <w:r w:rsidR="00581B3E">
        <w:rPr>
          <w:rFonts w:ascii="Arial" w:eastAsia="‚l‚r –¾’©" w:hAnsi="Arial" w:cs="Times New Roman"/>
          <w:noProof/>
          <w:color w:val="000000"/>
          <w:sz w:val="21"/>
          <w:szCs w:val="20"/>
          <w:lang w:val="en-US" w:eastAsia="ja-JP"/>
        </w:rPr>
        <w:t xml:space="preserve"> The generated acid solution shall have suspended ash particles which shall need to filtered out while being circulated and transferred to other systems. For these filtration reuirement </w:t>
      </w:r>
      <w:r w:rsidR="00581B3E" w:rsidRPr="00581B3E">
        <w:rPr>
          <w:rFonts w:ascii="Arial" w:eastAsia="‚l‚r –¾’©" w:hAnsi="Arial" w:cs="Times New Roman"/>
          <w:b/>
          <w:bCs/>
          <w:noProof/>
          <w:color w:val="000000"/>
          <w:sz w:val="21"/>
          <w:szCs w:val="20"/>
          <w:lang w:val="en-US" w:eastAsia="ja-JP"/>
        </w:rPr>
        <w:t>Ash Filters</w:t>
      </w:r>
      <w:r w:rsidR="00581B3E">
        <w:rPr>
          <w:rFonts w:ascii="Arial" w:eastAsia="‚l‚r –¾’©" w:hAnsi="Arial" w:cs="Times New Roman"/>
          <w:noProof/>
          <w:color w:val="000000"/>
          <w:sz w:val="21"/>
          <w:szCs w:val="20"/>
          <w:lang w:val="en-US" w:eastAsia="ja-JP"/>
        </w:rPr>
        <w:t xml:space="preserve"> shall be used as detailed elsewhere.</w:t>
      </w:r>
    </w:p>
    <w:p w14:paraId="00D2F4C3" w14:textId="77AD13C8" w:rsidR="005F0631" w:rsidRPr="005F0631" w:rsidRDefault="00974D9C" w:rsidP="00974D9C">
      <w:pPr>
        <w:widowControl w:val="0"/>
        <w:spacing w:after="120" w:line="300" w:lineRule="atLeast"/>
        <w:ind w:left="515"/>
        <w:jc w:val="both"/>
        <w:rPr>
          <w:rFonts w:ascii="Arial" w:eastAsia="‚l‚r –¾’©" w:hAnsi="Arial" w:cs="Times New Roman"/>
          <w:noProof/>
          <w:color w:val="000000"/>
          <w:sz w:val="21"/>
          <w:szCs w:val="20"/>
          <w:lang w:val="en-US" w:eastAsia="ja-JP"/>
        </w:rPr>
      </w:pPr>
      <w:r>
        <w:rPr>
          <w:rFonts w:ascii="Arial" w:eastAsia="MS Mincho" w:hAnsi="Arial" w:cs="Arial"/>
          <w:lang w:val="en-US"/>
        </w:rPr>
        <w:t xml:space="preserve"> </w:t>
      </w:r>
      <w:r w:rsidR="00195CD1">
        <w:rPr>
          <w:rFonts w:ascii="Arial" w:eastAsia="MS Mincho" w:hAnsi="Arial" w:cs="Arial"/>
          <w:lang w:val="en-US"/>
        </w:rPr>
        <w:t>2</w:t>
      </w:r>
      <w:r w:rsidR="005F0631" w:rsidRPr="005F0631">
        <w:rPr>
          <w:rFonts w:ascii="Arial" w:eastAsia="MS Mincho" w:hAnsi="Arial" w:cs="Arial"/>
          <w:lang w:val="en-US"/>
        </w:rPr>
        <w:t xml:space="preserve">)  This specification covers the design, engineering, manufacture, assembly, testing at manufacturer's works, supply and delivery to project site properly packed for transportation, including shop painting, freight, transit insurance, all taxes, duties, octroi, other charges/levies as applicable, </w:t>
      </w:r>
      <w:r w:rsidR="005F0631" w:rsidRPr="007E4C86">
        <w:rPr>
          <w:rFonts w:ascii="Arial" w:eastAsia="MS Mincho" w:hAnsi="Arial" w:cs="Arial"/>
          <w:highlight w:val="yellow"/>
          <w:lang w:val="en-US"/>
        </w:rPr>
        <w:t>supervision</w:t>
      </w:r>
      <w:r w:rsidR="005F0631" w:rsidRPr="005F0631">
        <w:rPr>
          <w:rFonts w:ascii="Arial" w:eastAsia="MS Mincho" w:hAnsi="Arial" w:cs="Arial"/>
          <w:lang w:val="en-US"/>
        </w:rPr>
        <w:t xml:space="preserve"> of erection, testing and commissioning at site of all materials and equipment inclusive of </w:t>
      </w:r>
      <w:r>
        <w:rPr>
          <w:rFonts w:ascii="Arial" w:eastAsia="MS Mincho" w:hAnsi="Arial" w:cs="Arial"/>
          <w:lang w:val="en-US"/>
        </w:rPr>
        <w:t>accessories</w:t>
      </w:r>
      <w:r w:rsidR="005F0631" w:rsidRPr="005F0631">
        <w:rPr>
          <w:rFonts w:ascii="Arial" w:eastAsia="MS Mincho" w:hAnsi="Arial" w:cs="Arial"/>
          <w:lang w:val="en-US"/>
        </w:rPr>
        <w:t xml:space="preserve"> as specified and as required for</w:t>
      </w:r>
      <w:r w:rsidR="005F0631" w:rsidRPr="005F0631">
        <w:rPr>
          <w:rFonts w:ascii="Arial" w:eastAsia="‚l‚r –¾’©" w:hAnsi="Arial" w:cs="Times New Roman" w:hint="eastAsia"/>
          <w:noProof/>
          <w:color w:val="000000"/>
          <w:sz w:val="21"/>
          <w:szCs w:val="20"/>
          <w:lang w:val="en-US" w:eastAsia="ja-JP"/>
        </w:rPr>
        <w:t xml:space="preserve"> </w:t>
      </w:r>
      <w:r w:rsidR="00581B3E" w:rsidRPr="00581B3E">
        <w:rPr>
          <w:rFonts w:ascii="Arial" w:eastAsia="‚l‚r –¾’©" w:hAnsi="Arial" w:cs="Times New Roman"/>
          <w:b/>
          <w:bCs/>
          <w:noProof/>
          <w:color w:val="000000"/>
          <w:sz w:val="21"/>
          <w:szCs w:val="20"/>
          <w:lang w:val="en-US" w:eastAsia="ja-JP"/>
        </w:rPr>
        <w:t>Ash Filters</w:t>
      </w:r>
      <w:r w:rsidR="004E55BB">
        <w:rPr>
          <w:rFonts w:ascii="Arial" w:eastAsia="‚l‚r –¾’©" w:hAnsi="Arial" w:cs="Times New Roman"/>
          <w:b/>
          <w:bCs/>
          <w:noProof/>
          <w:color w:val="000000"/>
          <w:sz w:val="21"/>
          <w:szCs w:val="20"/>
          <w:lang w:val="en-US" w:eastAsia="ja-JP"/>
        </w:rPr>
        <w:t xml:space="preserve"> ( with PP lined FRP vessels )</w:t>
      </w:r>
      <w:r w:rsidR="00581B3E" w:rsidRPr="00581B3E">
        <w:rPr>
          <w:rFonts w:ascii="Arial" w:eastAsia="‚l‚r –¾’©" w:hAnsi="Arial" w:cs="Times New Roman"/>
          <w:b/>
          <w:bCs/>
          <w:noProof/>
          <w:color w:val="000000"/>
          <w:sz w:val="21"/>
          <w:szCs w:val="20"/>
          <w:lang w:val="en-US" w:eastAsia="ja-JP"/>
        </w:rPr>
        <w:t xml:space="preserve"> (1w+1s) Frontal</w:t>
      </w:r>
      <w:r w:rsidR="00581B3E">
        <w:rPr>
          <w:rFonts w:ascii="Arial" w:eastAsia="‚l‚r –¾’©" w:hAnsi="Arial" w:cs="Times New Roman"/>
          <w:noProof/>
          <w:color w:val="000000"/>
          <w:sz w:val="21"/>
          <w:szCs w:val="20"/>
          <w:lang w:val="en-US" w:eastAsia="ja-JP"/>
        </w:rPr>
        <w:t xml:space="preserve"> </w:t>
      </w:r>
      <w:r w:rsidRPr="005C0B63">
        <w:rPr>
          <w:rFonts w:ascii="Arial" w:eastAsia="‚l‚r –¾’©" w:hAnsi="Arial" w:cs="Times New Roman"/>
          <w:b/>
          <w:noProof/>
          <w:color w:val="000000"/>
          <w:lang w:val="en-US" w:eastAsia="ja-JP"/>
        </w:rPr>
        <w:t>Piping,</w:t>
      </w:r>
      <w:r w:rsidR="00581B3E">
        <w:rPr>
          <w:rFonts w:ascii="Arial" w:eastAsia="‚l‚r –¾’©" w:hAnsi="Arial" w:cs="Times New Roman"/>
          <w:b/>
          <w:noProof/>
          <w:color w:val="000000"/>
          <w:lang w:val="en-US" w:eastAsia="ja-JP"/>
        </w:rPr>
        <w:t xml:space="preserve"> All Valves with Pneumatic Actuators</w:t>
      </w:r>
      <w:r w:rsidRPr="005C0B63">
        <w:rPr>
          <w:rFonts w:ascii="Arial" w:eastAsia="‚l‚r –¾’©" w:hAnsi="Arial" w:cs="Times New Roman"/>
          <w:b/>
          <w:noProof/>
          <w:color w:val="000000"/>
          <w:lang w:val="en-US" w:eastAsia="ja-JP"/>
        </w:rPr>
        <w:t xml:space="preserve"> and accessories</w:t>
      </w:r>
      <w:r w:rsidR="00EB2D9D">
        <w:rPr>
          <w:rFonts w:ascii="Arial" w:eastAsia="MS Mincho" w:hAnsi="Arial" w:cs="Arial"/>
          <w:lang w:val="en-US"/>
        </w:rPr>
        <w:t xml:space="preserve"> </w:t>
      </w:r>
      <w:r w:rsidR="005F0631" w:rsidRPr="005F0631">
        <w:rPr>
          <w:rFonts w:ascii="Arial" w:eastAsia="MS Mincho" w:hAnsi="Arial" w:cs="Arial"/>
          <w:lang w:val="en-US"/>
        </w:rPr>
        <w:t>complete with all materials and accessories for safe and trouble-free operation</w:t>
      </w:r>
      <w:r w:rsidR="005F0631" w:rsidRPr="005F0631">
        <w:rPr>
          <w:rFonts w:ascii="Arial" w:eastAsia="‚l‚r –¾’©" w:hAnsi="Arial" w:cs="Times New Roman"/>
          <w:noProof/>
          <w:color w:val="000000"/>
          <w:sz w:val="21"/>
          <w:szCs w:val="20"/>
          <w:lang w:val="en-US" w:eastAsia="ja-JP"/>
        </w:rPr>
        <w:t xml:space="preserve"> of same.</w:t>
      </w:r>
    </w:p>
    <w:p w14:paraId="38049CE8" w14:textId="77777777" w:rsidR="005F0631" w:rsidRPr="005F0631" w:rsidRDefault="005F0631" w:rsidP="005F0631">
      <w:pPr>
        <w:numPr>
          <w:ilvl w:val="12"/>
          <w:numId w:val="0"/>
        </w:numPr>
        <w:tabs>
          <w:tab w:val="left" w:pos="7230"/>
        </w:tabs>
        <w:spacing w:after="0" w:line="300" w:lineRule="atLeast"/>
        <w:ind w:left="540" w:hanging="425"/>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ab/>
      </w:r>
      <w:r w:rsidRPr="005F0631">
        <w:rPr>
          <w:rFonts w:ascii="Arial" w:eastAsia="‚l‚r –¾’©" w:hAnsi="Arial" w:cs="Times New Roman"/>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ab/>
      </w:r>
      <w:r w:rsidRPr="005F0631">
        <w:rPr>
          <w:rFonts w:ascii="Arial" w:eastAsia="‚l‚r –¾’©" w:hAnsi="Arial" w:cs="Times New Roman"/>
          <w:noProof/>
          <w:color w:val="000000"/>
          <w:sz w:val="21"/>
          <w:szCs w:val="20"/>
          <w:lang w:val="en-US" w:eastAsia="ja-JP"/>
        </w:rPr>
        <w:tab/>
      </w:r>
    </w:p>
    <w:p w14:paraId="24042F60"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C0B63">
        <w:rPr>
          <w:rFonts w:ascii="Arial" w:eastAsia="‚l‚r –¾’©" w:hAnsi="Arial" w:cs="Times New Roman"/>
          <w:b/>
          <w:noProof/>
          <w:color w:val="000000"/>
          <w:lang w:val="en-US" w:eastAsia="ja-JP"/>
        </w:rPr>
        <w:t>Codes and Standards</w:t>
      </w:r>
      <w:r w:rsidRPr="005F0631">
        <w:rPr>
          <w:rFonts w:ascii="Arial" w:eastAsia="‚l‚r –¾’©" w:hAnsi="Arial" w:cs="Times New Roman"/>
          <w:noProof/>
          <w:color w:val="000000"/>
          <w:sz w:val="21"/>
          <w:szCs w:val="20"/>
          <w:lang w:val="en-US" w:eastAsia="ja-JP"/>
        </w:rPr>
        <w:t xml:space="preserve"> : </w:t>
      </w:r>
      <w:r w:rsidRPr="005F0631">
        <w:rPr>
          <w:rFonts w:ascii="Arial" w:eastAsia="MS Mincho" w:hAnsi="Arial" w:cs="Arial"/>
          <w:lang w:val="en-US"/>
        </w:rPr>
        <w:t>The design, manufacture, inspection and testing of the equipment covered under this specification shall conform, in general, to the standards and codes (latest editions) mentioned below:</w:t>
      </w:r>
    </w:p>
    <w:p w14:paraId="4F9A3291" w14:textId="217DD659"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International Organisation for Standardisation (ISO)</w:t>
      </w:r>
    </w:p>
    <w:p w14:paraId="6992C37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Bureau of Indian Standards (BIS)</w:t>
      </w:r>
    </w:p>
    <w:p w14:paraId="3E615717"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British Standards (BS); BS EN 1595</w:t>
      </w:r>
    </w:p>
    <w:p w14:paraId="3756E34D"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American National Standards (ANSI).</w:t>
      </w:r>
    </w:p>
    <w:p w14:paraId="1B5AC190"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Steel Pipe Flanges &amp; Flanged Fittings (ASME B 16.5)</w:t>
      </w:r>
    </w:p>
    <w:p w14:paraId="03C07AD2"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ASTM. Standards for materials</w:t>
      </w:r>
    </w:p>
    <w:p w14:paraId="0A34850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API : American Petroleum Institute.</w:t>
      </w:r>
    </w:p>
    <w:p w14:paraId="1BE06D5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ASME: American Society of Mechanical Engineers; ASME SEC VIII</w:t>
      </w:r>
    </w:p>
    <w:p w14:paraId="0BCF1F2A"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TEMA: Tubular Exchanger Manufacturer Association.</w:t>
      </w:r>
    </w:p>
    <w:p w14:paraId="23EB341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In case of any contradiction between the above standards and data specification sheets, the stipulations in the data sheets shall prevail and shall be binding on the Supplier/ Bidder.</w:t>
      </w:r>
    </w:p>
    <w:p w14:paraId="1BD27E8C" w14:textId="77777777" w:rsidR="00770B11" w:rsidRPr="00770B11" w:rsidRDefault="005F0631" w:rsidP="005C0B63">
      <w:pPr>
        <w:pStyle w:val="ListParagraph"/>
        <w:numPr>
          <w:ilvl w:val="0"/>
          <w:numId w:val="3"/>
        </w:numPr>
        <w:tabs>
          <w:tab w:val="left" w:pos="1440"/>
        </w:tabs>
        <w:spacing w:before="60" w:after="120" w:line="288" w:lineRule="auto"/>
        <w:jc w:val="both"/>
        <w:rPr>
          <w:rFonts w:ascii="Arial" w:eastAsia="MS Mincho" w:hAnsi="Arial" w:cs="Arial"/>
          <w:lang w:val="en-US"/>
        </w:rPr>
      </w:pPr>
      <w:r w:rsidRPr="005C0B63">
        <w:rPr>
          <w:rFonts w:ascii="Arial" w:eastAsia="‚l‚r –¾’©" w:hAnsi="Arial" w:cs="Times New Roman"/>
          <w:b/>
          <w:noProof/>
          <w:color w:val="000000"/>
          <w:lang w:val="en-US" w:eastAsia="ja-JP"/>
        </w:rPr>
        <w:t>System Description</w:t>
      </w:r>
      <w:r w:rsidRPr="005C0B63">
        <w:rPr>
          <w:rFonts w:ascii="Arial" w:eastAsia="‚l‚r –¾’©" w:hAnsi="Arial" w:cs="Times New Roman"/>
          <w:noProof/>
          <w:color w:val="000000"/>
          <w:sz w:val="21"/>
          <w:szCs w:val="20"/>
          <w:lang w:val="en-US" w:eastAsia="ja-JP"/>
        </w:rPr>
        <w:t xml:space="preserve"> : </w:t>
      </w:r>
    </w:p>
    <w:p w14:paraId="37A5B6B7" w14:textId="77777777" w:rsidR="00770B11" w:rsidRDefault="003178AB" w:rsidP="00770B11">
      <w:pPr>
        <w:pStyle w:val="ListParagraph"/>
        <w:tabs>
          <w:tab w:val="left" w:pos="1440"/>
        </w:tabs>
        <w:spacing w:before="60" w:after="120" w:line="288" w:lineRule="auto"/>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b-1)</w:t>
      </w:r>
      <w:r w:rsidR="00D94D7E">
        <w:rPr>
          <w:rFonts w:ascii="Arial" w:eastAsia="‚l‚r –¾’©" w:hAnsi="Arial" w:cs="Times New Roman"/>
          <w:noProof/>
          <w:color w:val="000000"/>
          <w:sz w:val="21"/>
          <w:szCs w:val="20"/>
          <w:lang w:val="en-US" w:eastAsia="ja-JP"/>
        </w:rPr>
        <w:t xml:space="preserve"> Ash Filter-A (1w+1s) for Wash Recycle Pump</w:t>
      </w:r>
      <w:r w:rsidR="00C75D9A">
        <w:rPr>
          <w:rFonts w:ascii="Arial" w:eastAsia="‚l‚r –¾’©" w:hAnsi="Arial" w:cs="Times New Roman"/>
          <w:noProof/>
          <w:color w:val="000000"/>
          <w:sz w:val="21"/>
          <w:szCs w:val="20"/>
          <w:lang w:val="en-US" w:eastAsia="ja-JP"/>
        </w:rPr>
        <w:t xml:space="preserve"> – In the Flue Gas Treatment tower 10% H2SO4 acidic solution shall be generated and collected in the bottom hoppers. The collected solution shall be conitnuously circulated for washing and misting purpose of the reactor modules in the tower. As the acid solution shall have suspended ash particles, Ash Filters shall be provided in the common header of the pump discharge line</w:t>
      </w:r>
      <w:r w:rsidR="003268BB">
        <w:rPr>
          <w:rFonts w:ascii="Arial" w:eastAsia="‚l‚r –¾’©" w:hAnsi="Arial" w:cs="Times New Roman"/>
          <w:noProof/>
          <w:color w:val="000000"/>
          <w:sz w:val="21"/>
          <w:szCs w:val="20"/>
          <w:lang w:val="en-US" w:eastAsia="ja-JP"/>
        </w:rPr>
        <w:t xml:space="preserve">, to filter </w:t>
      </w:r>
      <w:r w:rsidR="003268BB">
        <w:rPr>
          <w:rFonts w:ascii="Arial" w:eastAsia="‚l‚r –¾’©" w:hAnsi="Arial" w:cs="Times New Roman"/>
          <w:noProof/>
          <w:color w:val="000000"/>
          <w:sz w:val="21"/>
          <w:szCs w:val="20"/>
          <w:lang w:val="en-US" w:eastAsia="ja-JP"/>
        </w:rPr>
        <w:lastRenderedPageBreak/>
        <w:t>out ash particles. After the filter is clogged the inlet solution shall be switched over to the stand-by filter and the clogged filter shall be backwashed and made ready for further operation.</w:t>
      </w:r>
      <w:r w:rsidR="00D94D7E">
        <w:rPr>
          <w:rFonts w:ascii="Arial" w:eastAsia="‚l‚r –¾’©" w:hAnsi="Arial" w:cs="Times New Roman"/>
          <w:noProof/>
          <w:color w:val="000000"/>
          <w:sz w:val="21"/>
          <w:szCs w:val="20"/>
          <w:lang w:val="en-US" w:eastAsia="ja-JP"/>
        </w:rPr>
        <w:t xml:space="preserve">    </w:t>
      </w:r>
    </w:p>
    <w:p w14:paraId="1C3AA178" w14:textId="77777777" w:rsidR="00770B11" w:rsidRDefault="00770B11" w:rsidP="00770B11">
      <w:pPr>
        <w:pStyle w:val="ListParagraph"/>
        <w:tabs>
          <w:tab w:val="left" w:pos="1440"/>
        </w:tabs>
        <w:spacing w:before="60" w:after="120" w:line="288" w:lineRule="auto"/>
        <w:jc w:val="both"/>
        <w:rPr>
          <w:rFonts w:ascii="Arial" w:eastAsia="‚l‚r –¾’©" w:hAnsi="Arial" w:cs="Times New Roman"/>
          <w:noProof/>
          <w:color w:val="000000"/>
          <w:sz w:val="21"/>
          <w:szCs w:val="20"/>
          <w:lang w:val="en-US" w:eastAsia="ja-JP"/>
        </w:rPr>
      </w:pPr>
    </w:p>
    <w:p w14:paraId="4689E499" w14:textId="34FBA634" w:rsidR="00770B11" w:rsidRDefault="00D94D7E" w:rsidP="00770B11">
      <w:pPr>
        <w:pStyle w:val="ListParagraph"/>
        <w:tabs>
          <w:tab w:val="left" w:pos="1440"/>
        </w:tabs>
        <w:spacing w:before="60" w:after="120" w:line="288" w:lineRule="auto"/>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b-2) Ash Filter-</w:t>
      </w:r>
      <w:r w:rsidR="003268BB">
        <w:rPr>
          <w:rFonts w:ascii="Arial" w:eastAsia="‚l‚r –¾’©" w:hAnsi="Arial" w:cs="Times New Roman"/>
          <w:noProof/>
          <w:color w:val="000000"/>
          <w:sz w:val="21"/>
          <w:szCs w:val="20"/>
          <w:lang w:val="en-US" w:eastAsia="ja-JP"/>
        </w:rPr>
        <w:t>B</w:t>
      </w:r>
      <w:r>
        <w:rPr>
          <w:rFonts w:ascii="Arial" w:eastAsia="‚l‚r –¾’©" w:hAnsi="Arial" w:cs="Times New Roman"/>
          <w:noProof/>
          <w:color w:val="000000"/>
          <w:sz w:val="21"/>
          <w:szCs w:val="20"/>
          <w:lang w:val="en-US" w:eastAsia="ja-JP"/>
        </w:rPr>
        <w:t xml:space="preserve"> (1w+1s) for Wash Recycle Pump</w:t>
      </w:r>
      <w:r w:rsidR="003268BB">
        <w:rPr>
          <w:rFonts w:ascii="Arial" w:eastAsia="‚l‚r –¾’©" w:hAnsi="Arial" w:cs="Times New Roman"/>
          <w:noProof/>
          <w:color w:val="000000"/>
          <w:sz w:val="21"/>
          <w:szCs w:val="20"/>
          <w:lang w:val="en-US" w:eastAsia="ja-JP"/>
        </w:rPr>
        <w:t>- These filters shall be installed in the Misting header of Flue gas treatment tower and would be required to trap finer partilces as the header shall feed to Misting nozzles having small diameter orifice.</w:t>
      </w:r>
      <w:r>
        <w:rPr>
          <w:rFonts w:ascii="Arial" w:eastAsia="‚l‚r –¾’©" w:hAnsi="Arial" w:cs="Times New Roman"/>
          <w:noProof/>
          <w:color w:val="000000"/>
          <w:sz w:val="21"/>
          <w:szCs w:val="20"/>
          <w:lang w:val="en-US" w:eastAsia="ja-JP"/>
        </w:rPr>
        <w:t xml:space="preserve"> </w:t>
      </w:r>
      <w:r w:rsidR="00770B11">
        <w:rPr>
          <w:rFonts w:ascii="Arial" w:eastAsia="‚l‚r –¾’©" w:hAnsi="Arial" w:cs="Times New Roman"/>
          <w:noProof/>
          <w:color w:val="000000"/>
          <w:sz w:val="21"/>
          <w:szCs w:val="20"/>
          <w:lang w:val="en-US" w:eastAsia="ja-JP"/>
        </w:rPr>
        <w:t>These filters shall also be backwashed after being clogged and inlet water shall be switched over to stand-by filter.</w:t>
      </w:r>
      <w:r>
        <w:rPr>
          <w:rFonts w:ascii="Arial" w:eastAsia="‚l‚r –¾’©" w:hAnsi="Arial" w:cs="Times New Roman"/>
          <w:noProof/>
          <w:color w:val="000000"/>
          <w:sz w:val="21"/>
          <w:szCs w:val="20"/>
          <w:lang w:val="en-US" w:eastAsia="ja-JP"/>
        </w:rPr>
        <w:t xml:space="preserve">  </w:t>
      </w:r>
    </w:p>
    <w:p w14:paraId="121051FB" w14:textId="77777777" w:rsidR="00770B11" w:rsidRDefault="00770B11" w:rsidP="00770B11">
      <w:pPr>
        <w:pStyle w:val="ListParagraph"/>
        <w:tabs>
          <w:tab w:val="left" w:pos="1440"/>
        </w:tabs>
        <w:spacing w:before="60" w:after="120" w:line="288" w:lineRule="auto"/>
        <w:jc w:val="both"/>
        <w:rPr>
          <w:rFonts w:ascii="Arial" w:eastAsia="‚l‚r –¾’©" w:hAnsi="Arial" w:cs="Times New Roman"/>
          <w:noProof/>
          <w:color w:val="000000"/>
          <w:sz w:val="21"/>
          <w:szCs w:val="20"/>
          <w:lang w:val="en-US" w:eastAsia="ja-JP"/>
        </w:rPr>
      </w:pPr>
    </w:p>
    <w:p w14:paraId="14E6D96F" w14:textId="265D3184" w:rsidR="00770B11" w:rsidRDefault="00D94D7E" w:rsidP="00770B11">
      <w:pPr>
        <w:pStyle w:val="ListParagraph"/>
        <w:tabs>
          <w:tab w:val="left" w:pos="1440"/>
        </w:tabs>
        <w:spacing w:before="60" w:after="120" w:line="288" w:lineRule="auto"/>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b-3)</w:t>
      </w:r>
      <w:r w:rsidRPr="00D94D7E">
        <w:rPr>
          <w:rFonts w:ascii="Arial" w:eastAsia="‚l‚r –¾’©" w:hAnsi="Arial" w:cs="Times New Roman"/>
          <w:noProof/>
          <w:color w:val="000000"/>
          <w:sz w:val="21"/>
          <w:szCs w:val="20"/>
          <w:lang w:val="en-US" w:eastAsia="ja-JP"/>
        </w:rPr>
        <w:t xml:space="preserve"> </w:t>
      </w:r>
      <w:r>
        <w:rPr>
          <w:rFonts w:ascii="Arial" w:eastAsia="‚l‚r –¾’©" w:hAnsi="Arial" w:cs="Times New Roman"/>
          <w:noProof/>
          <w:color w:val="000000"/>
          <w:sz w:val="21"/>
          <w:szCs w:val="20"/>
          <w:lang w:val="en-US" w:eastAsia="ja-JP"/>
        </w:rPr>
        <w:t xml:space="preserve">Ash Filter (1w+1s) for Wash Water Transfer Pump. </w:t>
      </w:r>
      <w:r w:rsidR="00770B11">
        <w:rPr>
          <w:rFonts w:ascii="Arial" w:eastAsia="‚l‚r –¾’©" w:hAnsi="Arial" w:cs="Times New Roman"/>
          <w:noProof/>
          <w:color w:val="000000"/>
          <w:sz w:val="21"/>
          <w:szCs w:val="20"/>
          <w:lang w:val="en-US" w:eastAsia="ja-JP"/>
        </w:rPr>
        <w:t xml:space="preserve">These filters shall be installed in the discharge line of transfer pumps. These pumps shall transfer same acid solution through the filters to the Waster Water tank from where same would be further taken to Acid Concentration Plant for producing high concentration acid. These filters shall also be backwashed after being clogged and inlet water shall be switched over to stand-by filter.  </w:t>
      </w:r>
    </w:p>
    <w:p w14:paraId="25B14DF1" w14:textId="1443984C" w:rsidR="005C0B63" w:rsidRDefault="00770B11" w:rsidP="005C0B63">
      <w:pPr>
        <w:widowControl w:val="0"/>
        <w:spacing w:after="120" w:line="300" w:lineRule="atLeast"/>
        <w:ind w:left="720"/>
        <w:jc w:val="both"/>
        <w:rPr>
          <w:rFonts w:ascii="Arial" w:eastAsia="MS Mincho" w:hAnsi="Arial" w:cs="Arial"/>
          <w:lang w:val="en-US"/>
        </w:rPr>
      </w:pPr>
      <w:r>
        <w:rPr>
          <w:rFonts w:ascii="Arial" w:eastAsia="MS Mincho" w:hAnsi="Arial" w:cs="Arial"/>
          <w:lang w:val="en-US"/>
        </w:rPr>
        <w:t>All the above filters shall have Complete Frontal Piping</w:t>
      </w:r>
      <w:r w:rsidR="003B090A">
        <w:rPr>
          <w:rFonts w:ascii="Arial" w:eastAsia="MS Mincho" w:hAnsi="Arial" w:cs="Arial"/>
          <w:lang w:val="en-US"/>
        </w:rPr>
        <w:t xml:space="preserve"> with Valves having Pneumatic Actuators for suitable switch-over to stand-by filters</w:t>
      </w:r>
      <w:r w:rsidR="005C0B63" w:rsidRPr="005C0B63">
        <w:rPr>
          <w:rFonts w:ascii="Arial" w:eastAsia="MS Mincho" w:hAnsi="Arial" w:cs="Arial"/>
          <w:lang w:val="en-US"/>
        </w:rPr>
        <w:t xml:space="preserve"> </w:t>
      </w:r>
      <w:r w:rsidR="003B090A">
        <w:rPr>
          <w:rFonts w:ascii="Arial" w:eastAsia="MS Mincho" w:hAnsi="Arial" w:cs="Arial"/>
          <w:lang w:val="en-US"/>
        </w:rPr>
        <w:t>when the differential pressure drop of the running filter has gone high due to clogging. Filters shall also have standard vent and drain lines. Backwash water inlet line shall be there for individual filters for the same purpose.</w:t>
      </w:r>
    </w:p>
    <w:p w14:paraId="7C40F93A" w14:textId="42AFC80C" w:rsidR="00565D58" w:rsidRPr="005C0B63" w:rsidRDefault="00565D58" w:rsidP="005C0B63">
      <w:pPr>
        <w:widowControl w:val="0"/>
        <w:spacing w:after="120" w:line="300" w:lineRule="atLeast"/>
        <w:ind w:left="720"/>
        <w:jc w:val="both"/>
        <w:rPr>
          <w:rFonts w:ascii="Arial" w:eastAsia="MS Mincho" w:hAnsi="Arial" w:cs="Arial"/>
          <w:lang w:val="en-US"/>
        </w:rPr>
      </w:pPr>
      <w:r>
        <w:rPr>
          <w:rFonts w:ascii="Arial" w:eastAsia="MS Mincho" w:hAnsi="Arial" w:cs="Arial"/>
          <w:lang w:val="en-US"/>
        </w:rPr>
        <w:t>Separate Backwash Pump (not in scope of this spec) is envisaged for backwashing of above filters one-by-one and also for other purpose of the plant.</w:t>
      </w:r>
    </w:p>
    <w:p w14:paraId="113A7282" w14:textId="200AFDBF" w:rsidR="005F0631" w:rsidRPr="005F0631" w:rsidRDefault="005C0B63" w:rsidP="005C0B63">
      <w:pPr>
        <w:widowControl w:val="0"/>
        <w:spacing w:after="120" w:line="300" w:lineRule="atLeast"/>
        <w:ind w:left="720"/>
        <w:jc w:val="both"/>
        <w:rPr>
          <w:rFonts w:ascii="Arial" w:eastAsia="‚l‚r –¾’©" w:hAnsi="Arial" w:cs="Times New Roman"/>
          <w:noProof/>
          <w:color w:val="000000"/>
          <w:sz w:val="21"/>
          <w:szCs w:val="20"/>
          <w:lang w:val="en-US" w:eastAsia="ja-JP"/>
        </w:rPr>
      </w:pPr>
      <w:r>
        <w:rPr>
          <w:bCs/>
        </w:rPr>
        <w:t xml:space="preserve">  </w:t>
      </w:r>
    </w:p>
    <w:p w14:paraId="53824F27" w14:textId="77777777" w:rsidR="005F0631" w:rsidRPr="005C0B63" w:rsidRDefault="005F0631" w:rsidP="005F0631">
      <w:pPr>
        <w:widowControl w:val="0"/>
        <w:numPr>
          <w:ilvl w:val="0"/>
          <w:numId w:val="3"/>
        </w:numPr>
        <w:spacing w:after="120" w:line="300" w:lineRule="atLeast"/>
        <w:jc w:val="both"/>
        <w:rPr>
          <w:rFonts w:ascii="Arial" w:eastAsia="‚l‚r –¾’©" w:hAnsi="Arial" w:cs="Times New Roman"/>
          <w:b/>
          <w:noProof/>
          <w:color w:val="000000"/>
          <w:lang w:val="en-US" w:eastAsia="ja-JP"/>
        </w:rPr>
      </w:pPr>
      <w:r w:rsidRPr="005C0B63">
        <w:rPr>
          <w:rFonts w:ascii="Arial" w:eastAsia="‚l‚r –¾’©" w:hAnsi="Arial" w:cs="Times New Roman"/>
          <w:b/>
          <w:noProof/>
          <w:color w:val="000000"/>
          <w:lang w:val="en-US" w:eastAsia="ja-JP"/>
        </w:rPr>
        <w:t>Scope of supply , and supervision of erection and commissioning :</w:t>
      </w:r>
    </w:p>
    <w:p w14:paraId="4923775D" w14:textId="1F7B9559"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The scope for </w:t>
      </w:r>
      <w:r w:rsidR="00C53537">
        <w:rPr>
          <w:rFonts w:ascii="Arial" w:eastAsia="‚l‚r –¾’©" w:hAnsi="Arial" w:cs="Times New Roman"/>
          <w:noProof/>
          <w:color w:val="000000"/>
          <w:sz w:val="21"/>
          <w:szCs w:val="20"/>
          <w:lang w:val="en-US" w:eastAsia="ja-JP"/>
        </w:rPr>
        <w:t>MCU Nozzles &amp; accessories</w:t>
      </w:r>
      <w:r w:rsidRPr="005F0631">
        <w:rPr>
          <w:rFonts w:ascii="Arial" w:eastAsia="‚l‚r –¾’©" w:hAnsi="Arial" w:cs="Times New Roman"/>
          <w:noProof/>
          <w:color w:val="000000"/>
          <w:sz w:val="21"/>
          <w:szCs w:val="20"/>
          <w:lang w:val="en-US" w:eastAsia="ja-JP"/>
        </w:rPr>
        <w:t xml:space="preserve"> plant shall consist of :</w:t>
      </w:r>
    </w:p>
    <w:p w14:paraId="1EB26827" w14:textId="478C0202" w:rsidR="001A3E09" w:rsidRPr="001A3E09" w:rsidRDefault="001A3E09"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sidRPr="001A3E09">
        <w:rPr>
          <w:rFonts w:ascii="Arial" w:eastAsia="‚l‚r –¾’©" w:hAnsi="Arial" w:cs="Times New Roman"/>
          <w:noProof/>
          <w:color w:val="000000"/>
          <w:sz w:val="21"/>
          <w:szCs w:val="20"/>
          <w:lang w:val="en-US" w:eastAsia="ja-JP"/>
        </w:rPr>
        <w:t>Ash Filter-A (1w+1s) for Wash Recycle Pump</w:t>
      </w:r>
      <w:r>
        <w:rPr>
          <w:rFonts w:ascii="Arial" w:eastAsia="‚l‚r –¾’©" w:hAnsi="Arial" w:cs="Times New Roman"/>
          <w:noProof/>
          <w:color w:val="000000"/>
          <w:sz w:val="21"/>
          <w:szCs w:val="20"/>
          <w:lang w:val="en-US" w:eastAsia="ja-JP"/>
        </w:rPr>
        <w:t xml:space="preserve"> Common discharge header</w:t>
      </w:r>
      <w:r w:rsidRPr="001A3E09">
        <w:rPr>
          <w:rFonts w:ascii="Arial" w:eastAsia="‚l‚r –¾’©" w:hAnsi="Arial" w:cs="Times New Roman"/>
          <w:noProof/>
          <w:color w:val="000000"/>
          <w:sz w:val="21"/>
          <w:szCs w:val="20"/>
          <w:lang w:val="en-US" w:eastAsia="ja-JP"/>
        </w:rPr>
        <w:t>.</w:t>
      </w:r>
    </w:p>
    <w:p w14:paraId="3F76CD23" w14:textId="11B759C4" w:rsidR="001A3E09" w:rsidRDefault="001A3E09"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sidRPr="001A3E09">
        <w:rPr>
          <w:rFonts w:ascii="Arial" w:eastAsia="‚l‚r –¾’©" w:hAnsi="Arial" w:cs="Times New Roman"/>
          <w:noProof/>
          <w:color w:val="000000"/>
          <w:sz w:val="21"/>
          <w:szCs w:val="20"/>
          <w:lang w:val="en-US" w:eastAsia="ja-JP"/>
        </w:rPr>
        <w:t>Ash Filter-A (1w+1s) for Wash Recycle Pump</w:t>
      </w:r>
      <w:r>
        <w:rPr>
          <w:rFonts w:ascii="Arial" w:eastAsia="‚l‚r –¾’©" w:hAnsi="Arial" w:cs="Times New Roman"/>
          <w:noProof/>
          <w:color w:val="000000"/>
          <w:sz w:val="21"/>
          <w:szCs w:val="20"/>
          <w:lang w:val="en-US" w:eastAsia="ja-JP"/>
        </w:rPr>
        <w:t xml:space="preserve"> Discharge header for Misting nozzles.</w:t>
      </w:r>
    </w:p>
    <w:p w14:paraId="7B8C2151" w14:textId="31345414" w:rsidR="001A3E09" w:rsidRDefault="001A3E09"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sidRPr="001A3E09">
        <w:rPr>
          <w:rFonts w:ascii="Arial" w:eastAsia="‚l‚r –¾’©" w:hAnsi="Arial" w:cs="Times New Roman"/>
          <w:noProof/>
          <w:color w:val="000000"/>
          <w:sz w:val="21"/>
          <w:szCs w:val="20"/>
          <w:lang w:val="en-US" w:eastAsia="ja-JP"/>
        </w:rPr>
        <w:t xml:space="preserve">Ash Filter (1w+1s) for Wash </w:t>
      </w:r>
      <w:r>
        <w:rPr>
          <w:rFonts w:ascii="Arial" w:eastAsia="‚l‚r –¾’©" w:hAnsi="Arial" w:cs="Times New Roman"/>
          <w:noProof/>
          <w:color w:val="000000"/>
          <w:sz w:val="21"/>
          <w:szCs w:val="20"/>
          <w:lang w:val="en-US" w:eastAsia="ja-JP"/>
        </w:rPr>
        <w:t>water transfer pump.</w:t>
      </w:r>
    </w:p>
    <w:p w14:paraId="3F8A43A1" w14:textId="68219F88" w:rsidR="00D55F08" w:rsidRDefault="008219C4"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FF0000"/>
          <w:sz w:val="21"/>
          <w:szCs w:val="20"/>
          <w:highlight w:val="yellow"/>
          <w:lang w:val="en-US" w:eastAsia="ja-JP"/>
        </w:rPr>
        <w:t xml:space="preserve">If required </w:t>
      </w:r>
      <w:r w:rsidR="00CF73B0" w:rsidRPr="00CF73B0">
        <w:rPr>
          <w:rFonts w:ascii="Arial" w:eastAsia="‚l‚r –¾’©" w:hAnsi="Arial" w:cs="Times New Roman"/>
          <w:noProof/>
          <w:color w:val="FF0000"/>
          <w:sz w:val="21"/>
          <w:szCs w:val="20"/>
          <w:highlight w:val="yellow"/>
          <w:lang w:val="en-US" w:eastAsia="ja-JP"/>
        </w:rPr>
        <w:t>Common</w:t>
      </w:r>
      <w:r w:rsidR="00CF73B0">
        <w:rPr>
          <w:rFonts w:ascii="Arial" w:eastAsia="‚l‚r –¾’©" w:hAnsi="Arial" w:cs="Times New Roman"/>
          <w:noProof/>
          <w:color w:val="000000"/>
          <w:sz w:val="21"/>
          <w:szCs w:val="20"/>
          <w:highlight w:val="yellow"/>
          <w:lang w:val="en-US" w:eastAsia="ja-JP"/>
        </w:rPr>
        <w:t xml:space="preserve"> </w:t>
      </w:r>
      <w:r w:rsidR="00D55F08" w:rsidRPr="00D55F08">
        <w:rPr>
          <w:rFonts w:ascii="Arial" w:eastAsia="‚l‚r –¾’©" w:hAnsi="Arial" w:cs="Times New Roman"/>
          <w:noProof/>
          <w:color w:val="000000"/>
          <w:sz w:val="21"/>
          <w:szCs w:val="20"/>
          <w:highlight w:val="yellow"/>
          <w:lang w:val="en-US" w:eastAsia="ja-JP"/>
        </w:rPr>
        <w:t>Air Scouring blowers</w:t>
      </w:r>
      <w:r w:rsidR="00D55F08">
        <w:rPr>
          <w:rFonts w:ascii="Arial" w:eastAsia="‚l‚r –¾’©" w:hAnsi="Arial" w:cs="Times New Roman"/>
          <w:noProof/>
          <w:color w:val="000000"/>
          <w:sz w:val="21"/>
          <w:szCs w:val="20"/>
          <w:lang w:val="en-US" w:eastAsia="ja-JP"/>
        </w:rPr>
        <w:t xml:space="preserve"> </w:t>
      </w:r>
      <w:r>
        <w:rPr>
          <w:rFonts w:ascii="Arial" w:eastAsia="‚l‚r –¾’©" w:hAnsi="Arial" w:cs="Times New Roman"/>
          <w:noProof/>
          <w:color w:val="000000"/>
          <w:sz w:val="21"/>
          <w:szCs w:val="20"/>
          <w:lang w:val="en-US" w:eastAsia="ja-JP"/>
        </w:rPr>
        <w:t xml:space="preserve">with Motor </w:t>
      </w:r>
      <w:r w:rsidR="00D55F08">
        <w:rPr>
          <w:rFonts w:ascii="Arial" w:eastAsia="‚l‚r –¾’©" w:hAnsi="Arial" w:cs="Times New Roman"/>
          <w:noProof/>
          <w:color w:val="000000"/>
          <w:sz w:val="21"/>
          <w:szCs w:val="20"/>
          <w:lang w:val="en-US" w:eastAsia="ja-JP"/>
        </w:rPr>
        <w:t>alon</w:t>
      </w:r>
      <w:r>
        <w:rPr>
          <w:rFonts w:ascii="Arial" w:eastAsia="‚l‚r –¾’©" w:hAnsi="Arial" w:cs="Times New Roman"/>
          <w:noProof/>
          <w:color w:val="000000"/>
          <w:sz w:val="21"/>
          <w:szCs w:val="20"/>
          <w:lang w:val="en-US" w:eastAsia="ja-JP"/>
        </w:rPr>
        <w:t>g</w:t>
      </w:r>
      <w:r w:rsidR="00D55F08">
        <w:rPr>
          <w:rFonts w:ascii="Arial" w:eastAsia="‚l‚r –¾’©" w:hAnsi="Arial" w:cs="Times New Roman"/>
          <w:noProof/>
          <w:color w:val="000000"/>
          <w:sz w:val="21"/>
          <w:szCs w:val="20"/>
          <w:lang w:val="en-US" w:eastAsia="ja-JP"/>
        </w:rPr>
        <w:t>with Piping (</w:t>
      </w:r>
      <w:r w:rsidR="00D55F08" w:rsidRPr="00D55F08">
        <w:rPr>
          <w:rFonts w:ascii="Arial" w:eastAsia="‚l‚r –¾’©" w:hAnsi="Arial" w:cs="Times New Roman"/>
          <w:noProof/>
          <w:color w:val="000000"/>
          <w:sz w:val="21"/>
          <w:szCs w:val="20"/>
          <w:highlight w:val="yellow"/>
          <w:lang w:val="en-US" w:eastAsia="ja-JP"/>
        </w:rPr>
        <w:t>1w</w:t>
      </w:r>
      <w:r w:rsidR="00D55F08">
        <w:rPr>
          <w:rFonts w:ascii="Arial" w:eastAsia="‚l‚r –¾’©" w:hAnsi="Arial" w:cs="Times New Roman"/>
          <w:noProof/>
          <w:color w:val="000000"/>
          <w:sz w:val="21"/>
          <w:szCs w:val="20"/>
          <w:lang w:val="en-US" w:eastAsia="ja-JP"/>
        </w:rPr>
        <w:t>),</w:t>
      </w:r>
      <w:r>
        <w:rPr>
          <w:rFonts w:ascii="Arial" w:eastAsia="‚l‚r –¾’©" w:hAnsi="Arial" w:cs="Times New Roman"/>
          <w:noProof/>
          <w:color w:val="000000"/>
          <w:sz w:val="21"/>
          <w:szCs w:val="20"/>
          <w:lang w:val="en-US" w:eastAsia="ja-JP"/>
        </w:rPr>
        <w:t xml:space="preserve"> </w:t>
      </w:r>
      <w:r w:rsidR="00D55F08">
        <w:rPr>
          <w:rFonts w:ascii="Arial" w:eastAsia="‚l‚r –¾’©" w:hAnsi="Arial" w:cs="Times New Roman"/>
          <w:noProof/>
          <w:color w:val="000000"/>
          <w:sz w:val="21"/>
          <w:szCs w:val="20"/>
          <w:lang w:val="en-US" w:eastAsia="ja-JP"/>
        </w:rPr>
        <w:t xml:space="preserve">for </w:t>
      </w:r>
      <w:r w:rsidR="00CF73B0" w:rsidRPr="00CF73B0">
        <w:rPr>
          <w:rFonts w:ascii="Arial" w:eastAsia="‚l‚r –¾’©" w:hAnsi="Arial" w:cs="Times New Roman"/>
          <w:noProof/>
          <w:color w:val="FF0000"/>
          <w:sz w:val="21"/>
          <w:szCs w:val="20"/>
          <w:highlight w:val="yellow"/>
          <w:lang w:val="en-US" w:eastAsia="ja-JP"/>
        </w:rPr>
        <w:t>All</w:t>
      </w:r>
      <w:r w:rsidR="00D55F08">
        <w:rPr>
          <w:rFonts w:ascii="Arial" w:eastAsia="‚l‚r –¾’©" w:hAnsi="Arial" w:cs="Times New Roman"/>
          <w:noProof/>
          <w:color w:val="000000"/>
          <w:sz w:val="21"/>
          <w:szCs w:val="20"/>
          <w:lang w:val="en-US" w:eastAsia="ja-JP"/>
        </w:rPr>
        <w:t xml:space="preserve"> Filters.</w:t>
      </w:r>
    </w:p>
    <w:p w14:paraId="54B6F3BD" w14:textId="294AD019" w:rsidR="001A3E09" w:rsidRDefault="001A3E09" w:rsidP="001A3E09">
      <w:pPr>
        <w:numPr>
          <w:ilvl w:val="0"/>
          <w:numId w:val="12"/>
        </w:numPr>
        <w:spacing w:after="120" w:line="300" w:lineRule="atLeast"/>
        <w:rPr>
          <w:rFonts w:ascii="Arial" w:eastAsia="‚l‚r –¾’©" w:hAnsi="Arial"/>
          <w:noProof/>
          <w:color w:val="000000"/>
          <w:sz w:val="21"/>
          <w:highlight w:val="yellow"/>
          <w:lang w:eastAsia="ja-JP"/>
        </w:rPr>
      </w:pPr>
      <w:r>
        <w:rPr>
          <w:rFonts w:ascii="Arial" w:eastAsia="‚l‚r –¾’©" w:hAnsi="Arial"/>
          <w:noProof/>
          <w:color w:val="000000"/>
          <w:sz w:val="21"/>
          <w:lang w:eastAsia="ja-JP"/>
        </w:rPr>
        <w:t>Complete set of frontal piping</w:t>
      </w:r>
      <w:r w:rsidR="00D55F08">
        <w:rPr>
          <w:rFonts w:ascii="Arial" w:eastAsia="‚l‚r –¾’©" w:hAnsi="Arial"/>
          <w:noProof/>
          <w:color w:val="000000"/>
          <w:sz w:val="21"/>
          <w:lang w:eastAsia="ja-JP"/>
        </w:rPr>
        <w:t>, backwash piping</w:t>
      </w:r>
      <w:r>
        <w:rPr>
          <w:rFonts w:ascii="Arial" w:eastAsia="‚l‚r –¾’©" w:hAnsi="Arial"/>
          <w:noProof/>
          <w:color w:val="000000"/>
          <w:sz w:val="21"/>
          <w:lang w:eastAsia="ja-JP"/>
        </w:rPr>
        <w:t xml:space="preserve"> and </w:t>
      </w:r>
      <w:r>
        <w:rPr>
          <w:rFonts w:ascii="Arial" w:eastAsia="‚l‚r –¾’©" w:hAnsi="Arial"/>
          <w:noProof/>
          <w:color w:val="000000"/>
          <w:sz w:val="21"/>
          <w:highlight w:val="yellow"/>
          <w:lang w:eastAsia="ja-JP"/>
        </w:rPr>
        <w:t>pneumatic actuated valves</w:t>
      </w:r>
      <w:r>
        <w:rPr>
          <w:rFonts w:ascii="Arial" w:eastAsia="‚l‚r –¾’©" w:hAnsi="Arial"/>
          <w:noProof/>
          <w:color w:val="000000"/>
          <w:sz w:val="21"/>
          <w:lang w:eastAsia="ja-JP"/>
        </w:rPr>
        <w:t xml:space="preserve"> and manual valves for all filters above as indicatively shown in  tender scheme drawing.</w:t>
      </w:r>
      <w:r w:rsidR="00797125">
        <w:rPr>
          <w:rFonts w:ascii="Arial" w:eastAsia="‚l‚r –¾’©" w:hAnsi="Arial"/>
          <w:noProof/>
          <w:color w:val="000000"/>
          <w:sz w:val="21"/>
          <w:lang w:eastAsia="ja-JP"/>
        </w:rPr>
        <w:t xml:space="preserve"> </w:t>
      </w:r>
      <w:r w:rsidR="00797125" w:rsidRPr="00797125">
        <w:rPr>
          <w:rFonts w:ascii="Arial" w:eastAsia="‚l‚r –¾’©" w:hAnsi="Arial"/>
          <w:noProof/>
          <w:color w:val="000000"/>
          <w:sz w:val="21"/>
          <w:highlight w:val="yellow"/>
          <w:lang w:eastAsia="ja-JP"/>
        </w:rPr>
        <w:t>Bidder shall provide any additional line and valves as may be required for automatic operation</w:t>
      </w:r>
      <w:r w:rsidR="00797125">
        <w:rPr>
          <w:rFonts w:ascii="Arial" w:eastAsia="‚l‚r –¾’©" w:hAnsi="Arial"/>
          <w:noProof/>
          <w:color w:val="000000"/>
          <w:sz w:val="21"/>
          <w:highlight w:val="yellow"/>
          <w:lang w:eastAsia="ja-JP"/>
        </w:rPr>
        <w:t>.</w:t>
      </w:r>
    </w:p>
    <w:p w14:paraId="361E234D" w14:textId="2E38151F" w:rsidR="00C42077" w:rsidRPr="00797125" w:rsidRDefault="00C42077" w:rsidP="001A3E09">
      <w:pPr>
        <w:numPr>
          <w:ilvl w:val="0"/>
          <w:numId w:val="12"/>
        </w:numPr>
        <w:spacing w:after="120" w:line="300" w:lineRule="atLeast"/>
        <w:rPr>
          <w:rFonts w:ascii="Arial" w:eastAsia="‚l‚r –¾’©" w:hAnsi="Arial"/>
          <w:noProof/>
          <w:color w:val="000000"/>
          <w:sz w:val="21"/>
          <w:highlight w:val="yellow"/>
          <w:lang w:eastAsia="ja-JP"/>
        </w:rPr>
      </w:pPr>
      <w:r>
        <w:rPr>
          <w:rFonts w:ascii="Arial" w:eastAsia="‚l‚r –¾’©" w:hAnsi="Arial"/>
          <w:noProof/>
          <w:color w:val="000000"/>
          <w:sz w:val="21"/>
          <w:highlight w:val="yellow"/>
          <w:lang w:eastAsia="ja-JP"/>
        </w:rPr>
        <w:t>All filters’ vessels shall be complete with Manholes, Ladders, other fittings etc as required.</w:t>
      </w:r>
    </w:p>
    <w:p w14:paraId="663AFF12" w14:textId="3DFC28CA" w:rsidR="001A3E09" w:rsidRPr="00797125" w:rsidRDefault="00797125"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Complete Filter media and internals for all the above.</w:t>
      </w:r>
    </w:p>
    <w:p w14:paraId="611AD1CC" w14:textId="77777777" w:rsidR="00797125" w:rsidRDefault="00797125" w:rsidP="00797125">
      <w:pPr>
        <w:numPr>
          <w:ilvl w:val="0"/>
          <w:numId w:val="12"/>
        </w:numPr>
        <w:spacing w:after="120" w:line="300" w:lineRule="atLeast"/>
        <w:rPr>
          <w:rFonts w:ascii="Arial" w:eastAsia="‚l‚r –¾’©" w:hAnsi="Arial"/>
          <w:noProof/>
          <w:color w:val="000000"/>
          <w:sz w:val="21"/>
          <w:lang w:eastAsia="ja-JP"/>
        </w:rPr>
      </w:pPr>
      <w:r w:rsidRPr="00CD57B8">
        <w:rPr>
          <w:rFonts w:ascii="Arial" w:eastAsia="‚l‚r –¾’©" w:hAnsi="Arial"/>
          <w:noProof/>
          <w:color w:val="000000"/>
          <w:sz w:val="21"/>
          <w:lang w:eastAsia="ja-JP"/>
        </w:rPr>
        <w:t>Air piping within battery limit for pneumatic valves</w:t>
      </w:r>
      <w:r>
        <w:rPr>
          <w:rFonts w:ascii="Arial" w:eastAsia="‚l‚r –¾’©" w:hAnsi="Arial"/>
          <w:noProof/>
          <w:color w:val="000000"/>
          <w:sz w:val="21"/>
          <w:lang w:eastAsia="ja-JP"/>
        </w:rPr>
        <w:t>.</w:t>
      </w:r>
    </w:p>
    <w:p w14:paraId="0DB5953E" w14:textId="4996B6C7" w:rsidR="00797125" w:rsidRPr="006A4074" w:rsidRDefault="00797125"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highlight w:val="yellow"/>
          <w:lang w:eastAsia="ja-JP"/>
        </w:rPr>
        <w:t>Complete Instrumentation and Control panel for automatic operation of filters</w:t>
      </w:r>
      <w:r>
        <w:rPr>
          <w:rFonts w:ascii="Arial" w:eastAsia="‚l‚r –¾’©" w:hAnsi="Arial"/>
          <w:noProof/>
          <w:color w:val="000000"/>
          <w:sz w:val="21"/>
          <w:lang w:eastAsia="ja-JP"/>
        </w:rPr>
        <w:t>.</w:t>
      </w:r>
    </w:p>
    <w:p w14:paraId="35EECF3A" w14:textId="78188B59" w:rsidR="006A4074" w:rsidRPr="00797125" w:rsidRDefault="006A4074"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sidRPr="0074021D">
        <w:rPr>
          <w:rFonts w:ascii="Arial" w:eastAsia="‚l‚r –¾’©" w:hAnsi="Arial"/>
          <w:noProof/>
          <w:color w:val="000000"/>
          <w:sz w:val="21"/>
          <w:highlight w:val="yellow"/>
          <w:lang w:eastAsia="ja-JP"/>
        </w:rPr>
        <w:t xml:space="preserve">If Air Scouring blower is provided Control Panel should suitably complete with </w:t>
      </w:r>
      <w:r w:rsidR="0074021D" w:rsidRPr="0074021D">
        <w:rPr>
          <w:rFonts w:ascii="Arial" w:eastAsia="‚l‚r –¾’©" w:hAnsi="Arial"/>
          <w:noProof/>
          <w:color w:val="000000"/>
          <w:sz w:val="21"/>
          <w:highlight w:val="yellow"/>
          <w:lang w:eastAsia="ja-JP"/>
        </w:rPr>
        <w:t xml:space="preserve">motor </w:t>
      </w:r>
      <w:r w:rsidRPr="0074021D">
        <w:rPr>
          <w:rFonts w:ascii="Arial" w:eastAsia="‚l‚r –¾’©" w:hAnsi="Arial"/>
          <w:noProof/>
          <w:color w:val="000000"/>
          <w:sz w:val="21"/>
          <w:highlight w:val="yellow"/>
          <w:lang w:eastAsia="ja-JP"/>
        </w:rPr>
        <w:t>starters</w:t>
      </w:r>
      <w:r w:rsidR="0074021D">
        <w:rPr>
          <w:rFonts w:ascii="Arial" w:eastAsia="‚l‚r –¾’©" w:hAnsi="Arial"/>
          <w:noProof/>
          <w:color w:val="000000"/>
          <w:sz w:val="21"/>
          <w:lang w:eastAsia="ja-JP"/>
        </w:rPr>
        <w:t>.</w:t>
      </w:r>
    </w:p>
    <w:p w14:paraId="5FAC0D90" w14:textId="5ACF0643" w:rsidR="00797125" w:rsidRDefault="00797125"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sidRPr="004F3FCA">
        <w:rPr>
          <w:rFonts w:ascii="Arial" w:eastAsia="‚l‚r –¾’©" w:hAnsi="Arial" w:cs="Times New Roman"/>
          <w:noProof/>
          <w:color w:val="000000"/>
          <w:sz w:val="21"/>
          <w:szCs w:val="20"/>
          <w:lang w:val="en-US" w:eastAsia="ja-JP"/>
        </w:rPr>
        <w:t>All flanges with counter flanges</w:t>
      </w:r>
      <w:r>
        <w:rPr>
          <w:rFonts w:ascii="Arial" w:eastAsia="‚l‚r –¾’©" w:hAnsi="Arial" w:cs="Times New Roman"/>
          <w:noProof/>
          <w:color w:val="000000"/>
          <w:sz w:val="21"/>
          <w:szCs w:val="20"/>
          <w:lang w:val="en-US" w:eastAsia="ja-JP"/>
        </w:rPr>
        <w:t xml:space="preserve"> at battery limit.</w:t>
      </w:r>
    </w:p>
    <w:p w14:paraId="53302FA0" w14:textId="03803824" w:rsidR="00797125" w:rsidRDefault="00797125"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lastRenderedPageBreak/>
        <w:t>Set of foundation bolts.</w:t>
      </w:r>
    </w:p>
    <w:p w14:paraId="44381410" w14:textId="15799870" w:rsidR="00797125" w:rsidRPr="00797125" w:rsidRDefault="00797125"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Set of special tools and tackles</w:t>
      </w:r>
      <w:r>
        <w:rPr>
          <w:rFonts w:ascii="Arial" w:eastAsia="MS Mincho" w:hAnsi="Arial" w:cs="Arial"/>
          <w:lang w:val="en-US"/>
        </w:rPr>
        <w:t>.</w:t>
      </w:r>
    </w:p>
    <w:p w14:paraId="74D9BFA0" w14:textId="5232A484" w:rsidR="00797125" w:rsidRPr="00797125" w:rsidRDefault="00797125"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Mandatory spares if specified. Price of same shall be evaluated</w:t>
      </w:r>
      <w:r>
        <w:rPr>
          <w:rFonts w:ascii="Arial" w:eastAsia="MS Mincho" w:hAnsi="Arial" w:cs="Arial"/>
          <w:lang w:val="en-US"/>
        </w:rPr>
        <w:t>.</w:t>
      </w:r>
    </w:p>
    <w:p w14:paraId="7BDE4320" w14:textId="2BAF1B07" w:rsidR="00797125" w:rsidRDefault="00797125"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Erection and commissioning spares</w:t>
      </w:r>
      <w:r>
        <w:rPr>
          <w:rFonts w:ascii="Arial" w:eastAsia="‚l‚r –¾’©" w:hAnsi="Arial" w:cs="Times New Roman"/>
          <w:noProof/>
          <w:color w:val="000000"/>
          <w:sz w:val="21"/>
          <w:szCs w:val="20"/>
          <w:lang w:val="en-US" w:eastAsia="ja-JP"/>
        </w:rPr>
        <w:t>.</w:t>
      </w:r>
    </w:p>
    <w:p w14:paraId="77ACB3E1" w14:textId="16B0917B" w:rsidR="00797125" w:rsidRPr="001A3E09" w:rsidRDefault="0070306D" w:rsidP="001A3E09">
      <w:pPr>
        <w:pStyle w:val="ListParagraph"/>
        <w:numPr>
          <w:ilvl w:val="0"/>
          <w:numId w:val="12"/>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List of recommended spares with Unit Rate for three (3) years of trouble-free operation. The Price of Recommended spares shall not be evaluated</w:t>
      </w:r>
      <w:r>
        <w:rPr>
          <w:rFonts w:ascii="Arial" w:eastAsia="MS Mincho" w:hAnsi="Arial" w:cs="Arial"/>
          <w:lang w:val="en-US"/>
        </w:rPr>
        <w:t>.</w:t>
      </w:r>
    </w:p>
    <w:p w14:paraId="6FCC47BD" w14:textId="5320340C" w:rsidR="005F0631" w:rsidRPr="00C53537" w:rsidRDefault="005F0631" w:rsidP="00C53537">
      <w:pPr>
        <w:spacing w:after="120" w:line="300" w:lineRule="atLeast"/>
        <w:ind w:left="720"/>
        <w:jc w:val="both"/>
        <w:rPr>
          <w:rFonts w:ascii="Arial" w:eastAsia="‚l‚r –¾’©" w:hAnsi="Arial" w:cs="Times New Roman"/>
          <w:strike/>
          <w:noProof/>
          <w:color w:val="000000"/>
          <w:sz w:val="21"/>
          <w:szCs w:val="20"/>
          <w:lang w:val="en-US" w:eastAsia="ja-JP"/>
        </w:rPr>
      </w:pPr>
    </w:p>
    <w:p w14:paraId="42CA929B" w14:textId="341E5361" w:rsidR="005F0631" w:rsidRPr="005F0631" w:rsidRDefault="005F0631" w:rsidP="005F0631">
      <w:pPr>
        <w:tabs>
          <w:tab w:val="left" w:pos="426"/>
          <w:tab w:val="left" w:pos="7230"/>
        </w:tabs>
        <w:spacing w:after="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   </w:t>
      </w:r>
    </w:p>
    <w:p w14:paraId="4143EF39"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b/>
          <w:noProof/>
          <w:color w:val="000000"/>
          <w:sz w:val="21"/>
          <w:szCs w:val="20"/>
          <w:lang w:val="en-US" w:eastAsia="ja-JP"/>
        </w:rPr>
        <w:t>Scope of services</w:t>
      </w:r>
      <w:r w:rsidRPr="005F0631">
        <w:rPr>
          <w:rFonts w:ascii="Arial" w:eastAsia="‚l‚r –¾’©" w:hAnsi="Arial" w:cs="Times New Roman"/>
          <w:noProof/>
          <w:color w:val="000000"/>
          <w:sz w:val="21"/>
          <w:szCs w:val="20"/>
          <w:lang w:val="en-US" w:eastAsia="ja-JP"/>
        </w:rPr>
        <w:t xml:space="preserve"> : </w:t>
      </w:r>
    </w:p>
    <w:p w14:paraId="663D3E96" w14:textId="33D221A5" w:rsidR="005F0631" w:rsidRDefault="005F0631" w:rsidP="005F0631">
      <w:pPr>
        <w:widowControl w:val="0"/>
        <w:tabs>
          <w:tab w:val="left" w:pos="1980"/>
        </w:tabs>
        <w:spacing w:before="120" w:after="120" w:line="240" w:lineRule="auto"/>
        <w:ind w:left="720" w:right="382"/>
        <w:jc w:val="both"/>
        <w:rPr>
          <w:rFonts w:ascii="Arial" w:eastAsia="MS Mincho" w:hAnsi="Arial" w:cs="Arial"/>
          <w:lang w:val="en-US"/>
        </w:rPr>
      </w:pPr>
      <w:r w:rsidRPr="005F0631">
        <w:rPr>
          <w:rFonts w:ascii="Arial" w:eastAsia="MS Mincho" w:hAnsi="Arial" w:cs="Arial"/>
          <w:lang w:val="en-US"/>
        </w:rPr>
        <w:t>The following services shall be provided by the bidder for all equipment and accessories listed above:</w:t>
      </w:r>
    </w:p>
    <w:p w14:paraId="1F61955A" w14:textId="082D408E" w:rsidR="003B2A68"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1)</w:t>
      </w:r>
      <w:r w:rsidR="00D55F08">
        <w:rPr>
          <w:rFonts w:ascii="Arial" w:eastAsia="MS Mincho" w:hAnsi="Arial" w:cs="Arial"/>
          <w:lang w:val="en-US"/>
        </w:rPr>
        <w:t xml:space="preserve"> </w:t>
      </w:r>
      <w:r w:rsidR="00D930D2">
        <w:rPr>
          <w:rFonts w:ascii="Arial" w:eastAsia="MS Mincho" w:hAnsi="Arial" w:cs="Arial"/>
          <w:lang w:val="en-US"/>
        </w:rPr>
        <w:t xml:space="preserve">Complete design and engineering required for </w:t>
      </w:r>
      <w:r w:rsidR="00CD57B8">
        <w:rPr>
          <w:rFonts w:ascii="Arial" w:eastAsia="MS Mincho" w:hAnsi="Arial" w:cs="Arial"/>
          <w:lang w:val="en-US"/>
        </w:rPr>
        <w:t>Filter Vessel and Filter Media selection.</w:t>
      </w:r>
    </w:p>
    <w:p w14:paraId="5696FB60" w14:textId="0BC79076"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2</w:t>
      </w:r>
      <w:r w:rsidR="005F0631" w:rsidRPr="005F0631">
        <w:rPr>
          <w:rFonts w:ascii="Arial" w:eastAsia="MS Mincho" w:hAnsi="Arial" w:cs="Arial"/>
          <w:lang w:val="en-US"/>
        </w:rPr>
        <w:t xml:space="preserve">) </w:t>
      </w:r>
      <w:r w:rsidR="00C34583">
        <w:rPr>
          <w:rFonts w:ascii="Arial" w:eastAsia="MS Mincho" w:hAnsi="Arial" w:cs="Arial"/>
          <w:lang w:val="en-US"/>
        </w:rPr>
        <w:t>Detail e</w:t>
      </w:r>
      <w:r w:rsidR="005F0631" w:rsidRPr="005F0631">
        <w:rPr>
          <w:rFonts w:ascii="Arial" w:eastAsia="MS Mincho" w:hAnsi="Arial" w:cs="Arial"/>
          <w:lang w:val="en-US"/>
        </w:rPr>
        <w:t xml:space="preserve">ngineering </w:t>
      </w:r>
      <w:r w:rsidR="00C34583">
        <w:rPr>
          <w:rFonts w:ascii="Arial" w:eastAsia="MS Mincho" w:hAnsi="Arial" w:cs="Arial"/>
          <w:lang w:val="en-US"/>
        </w:rPr>
        <w:t xml:space="preserve">for all </w:t>
      </w:r>
      <w:r w:rsidR="00CD57B8">
        <w:rPr>
          <w:rFonts w:ascii="Arial" w:eastAsia="MS Mincho" w:hAnsi="Arial" w:cs="Arial"/>
          <w:lang w:val="en-US"/>
        </w:rPr>
        <w:t xml:space="preserve">filters, </w:t>
      </w:r>
      <w:r w:rsidR="00C34583">
        <w:rPr>
          <w:rFonts w:ascii="Arial" w:eastAsia="MS Mincho" w:hAnsi="Arial" w:cs="Arial"/>
          <w:lang w:val="en-US"/>
        </w:rPr>
        <w:t xml:space="preserve">headers, supports </w:t>
      </w:r>
      <w:proofErr w:type="spellStart"/>
      <w:proofErr w:type="gramStart"/>
      <w:r w:rsidR="00C34583">
        <w:rPr>
          <w:rFonts w:ascii="Arial" w:eastAsia="MS Mincho" w:hAnsi="Arial" w:cs="Arial"/>
          <w:lang w:val="en-US"/>
        </w:rPr>
        <w:t>etc</w:t>
      </w:r>
      <w:proofErr w:type="spellEnd"/>
      <w:r w:rsidR="00EB32F2">
        <w:rPr>
          <w:rFonts w:ascii="Arial" w:eastAsia="MS Mincho" w:hAnsi="Arial" w:cs="Arial"/>
          <w:lang w:val="en-US"/>
        </w:rPr>
        <w:t xml:space="preserve"> </w:t>
      </w:r>
      <w:r w:rsidR="005F0631" w:rsidRPr="005F0631">
        <w:rPr>
          <w:rFonts w:ascii="Arial" w:eastAsia="MS Mincho" w:hAnsi="Arial" w:cs="Arial"/>
          <w:lang w:val="en-US"/>
        </w:rPr>
        <w:t xml:space="preserve"> &amp;</w:t>
      </w:r>
      <w:proofErr w:type="gramEnd"/>
      <w:r w:rsidR="005F0631" w:rsidRPr="005F0631">
        <w:rPr>
          <w:rFonts w:ascii="Arial" w:eastAsia="MS Mincho" w:hAnsi="Arial" w:cs="Arial"/>
          <w:lang w:val="en-US"/>
        </w:rPr>
        <w:t xml:space="preserve"> submission of all necessary documentation, drawings, and operation and maintenance manuals.</w:t>
      </w:r>
    </w:p>
    <w:p w14:paraId="79366784" w14:textId="16959F05"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3</w:t>
      </w:r>
      <w:r w:rsidR="005F0631" w:rsidRPr="005F0631">
        <w:rPr>
          <w:rFonts w:ascii="Arial" w:eastAsia="MS Mincho" w:hAnsi="Arial" w:cs="Arial"/>
          <w:lang w:val="en-US"/>
        </w:rPr>
        <w:t>) Inspection and testing of all equipment at manufacturer's shop.</w:t>
      </w:r>
    </w:p>
    <w:p w14:paraId="003710D6" w14:textId="1D54FF59" w:rsidR="005F0631" w:rsidRPr="005F0631" w:rsidRDefault="005F0631" w:rsidP="00C34583">
      <w:pPr>
        <w:widowControl w:val="0"/>
        <w:tabs>
          <w:tab w:val="left" w:pos="1980"/>
        </w:tabs>
        <w:spacing w:before="120" w:after="120" w:line="240" w:lineRule="auto"/>
        <w:ind w:left="1987" w:right="382" w:hanging="1440"/>
        <w:jc w:val="both"/>
        <w:rPr>
          <w:rFonts w:ascii="Arial" w:eastAsia="MS Mincho" w:hAnsi="Arial" w:cs="Arial"/>
          <w:lang w:val="en-US"/>
        </w:rPr>
      </w:pPr>
      <w:r w:rsidRPr="005F0631">
        <w:rPr>
          <w:rFonts w:ascii="Arial" w:eastAsia="MS Mincho" w:hAnsi="Arial" w:cs="Arial"/>
          <w:lang w:val="en-US"/>
        </w:rPr>
        <w:t xml:space="preserve">   </w:t>
      </w:r>
      <w:r w:rsidR="00C34583">
        <w:rPr>
          <w:rFonts w:ascii="Arial" w:eastAsia="MS Mincho" w:hAnsi="Arial" w:cs="Arial"/>
          <w:lang w:val="en-US"/>
        </w:rPr>
        <w:t>4</w:t>
      </w:r>
      <w:r w:rsidRPr="005F0631">
        <w:rPr>
          <w:rFonts w:ascii="Arial" w:eastAsia="MS Mincho" w:hAnsi="Arial" w:cs="Arial"/>
          <w:lang w:val="en-US"/>
        </w:rPr>
        <w:t xml:space="preserve">) </w:t>
      </w:r>
      <w:r w:rsidRPr="00026687">
        <w:rPr>
          <w:rFonts w:ascii="Arial" w:eastAsia="MS Mincho" w:hAnsi="Arial" w:cs="Arial"/>
          <w:lang w:val="en-US"/>
        </w:rPr>
        <w:t>Packing for road transportation</w:t>
      </w:r>
      <w:r w:rsidR="00026687" w:rsidRPr="00026687">
        <w:rPr>
          <w:rFonts w:ascii="Arial" w:eastAsia="MS Mincho" w:hAnsi="Arial" w:cs="Arial"/>
          <w:lang w:val="en-US"/>
        </w:rPr>
        <w:t xml:space="preserve"> as applicable</w:t>
      </w:r>
      <w:r w:rsidRPr="005F0631">
        <w:rPr>
          <w:rFonts w:ascii="Arial" w:eastAsia="MS Mincho" w:hAnsi="Arial" w:cs="Arial"/>
          <w:lang w:val="en-US"/>
        </w:rPr>
        <w:t>.</w:t>
      </w:r>
    </w:p>
    <w:p w14:paraId="23C579CA" w14:textId="5C3818E0" w:rsidR="00026687" w:rsidRDefault="00C34583" w:rsidP="00026687">
      <w:pPr>
        <w:widowControl w:val="0"/>
        <w:spacing w:before="120" w:after="120" w:line="240" w:lineRule="auto"/>
        <w:ind w:left="993" w:right="382" w:hanging="273"/>
        <w:jc w:val="both"/>
        <w:rPr>
          <w:rFonts w:ascii="Arial" w:eastAsia="MS Mincho" w:hAnsi="Arial" w:cs="Arial"/>
          <w:lang w:val="en-US"/>
        </w:rPr>
      </w:pPr>
      <w:r>
        <w:rPr>
          <w:rFonts w:ascii="Arial" w:eastAsia="MS Mincho" w:hAnsi="Arial" w:cs="Arial"/>
          <w:lang w:val="en-US"/>
        </w:rPr>
        <w:t>5</w:t>
      </w:r>
      <w:r w:rsidR="005F0631" w:rsidRPr="005F0631">
        <w:rPr>
          <w:rFonts w:ascii="Arial" w:eastAsia="MS Mincho" w:hAnsi="Arial" w:cs="Arial"/>
          <w:lang w:val="en-US"/>
        </w:rPr>
        <w:t xml:space="preserve">) </w:t>
      </w:r>
      <w:r w:rsidR="005F0631" w:rsidRPr="00026687">
        <w:rPr>
          <w:rFonts w:ascii="Arial" w:eastAsia="MS Mincho" w:hAnsi="Arial" w:cs="Arial"/>
          <w:lang w:val="en-US"/>
        </w:rPr>
        <w:t>Transportation of all equipment including transit insurance up to site</w:t>
      </w:r>
      <w:r w:rsidR="00026687" w:rsidRPr="00026687">
        <w:rPr>
          <w:rFonts w:ascii="Arial" w:eastAsia="MS Mincho" w:hAnsi="Arial" w:cs="Arial"/>
          <w:lang w:val="en-US"/>
        </w:rPr>
        <w:t>.</w:t>
      </w:r>
    </w:p>
    <w:p w14:paraId="5ED69738" w14:textId="1ADE4C67" w:rsidR="005F0631" w:rsidRPr="005F0631" w:rsidRDefault="00C34583" w:rsidP="00026687">
      <w:pPr>
        <w:widowControl w:val="0"/>
        <w:spacing w:before="120" w:after="120" w:line="240" w:lineRule="auto"/>
        <w:ind w:left="993" w:right="382" w:hanging="273"/>
        <w:jc w:val="both"/>
        <w:rPr>
          <w:rFonts w:ascii="Arial" w:eastAsia="MS Mincho" w:hAnsi="Arial" w:cs="Arial"/>
          <w:lang w:val="en-US"/>
        </w:rPr>
      </w:pPr>
      <w:r>
        <w:rPr>
          <w:rFonts w:ascii="Arial" w:eastAsia="MS Mincho" w:hAnsi="Arial" w:cs="Arial"/>
          <w:lang w:val="en-US"/>
        </w:rPr>
        <w:t>6</w:t>
      </w:r>
      <w:r w:rsidR="005F0631" w:rsidRPr="005F0631">
        <w:rPr>
          <w:rFonts w:ascii="Arial" w:eastAsia="MS Mincho" w:hAnsi="Arial" w:cs="Arial"/>
          <w:lang w:val="en-US"/>
        </w:rPr>
        <w:t xml:space="preserve">) </w:t>
      </w:r>
      <w:r w:rsidR="005F0631" w:rsidRPr="003B2A68">
        <w:rPr>
          <w:rFonts w:ascii="Arial" w:eastAsia="MS Mincho" w:hAnsi="Arial" w:cs="Arial"/>
          <w:highlight w:val="yellow"/>
          <w:lang w:val="en-US"/>
        </w:rPr>
        <w:t>Supervision of Erection and commissioning</w:t>
      </w:r>
      <w:r w:rsidR="005F0631" w:rsidRPr="005F0631">
        <w:rPr>
          <w:rFonts w:ascii="Arial" w:eastAsia="MS Mincho" w:hAnsi="Arial" w:cs="Arial"/>
          <w:lang w:val="en-US"/>
        </w:rPr>
        <w:t xml:space="preserve"> of items supplied. </w:t>
      </w:r>
    </w:p>
    <w:p w14:paraId="69741D74" w14:textId="0D275CB6" w:rsidR="005F0631" w:rsidRPr="005F0631" w:rsidRDefault="00C34583" w:rsidP="005F0631">
      <w:pPr>
        <w:widowControl w:val="0"/>
        <w:tabs>
          <w:tab w:val="left" w:pos="1980"/>
        </w:tabs>
        <w:spacing w:before="120" w:after="120" w:line="240" w:lineRule="auto"/>
        <w:ind w:left="1987" w:right="382" w:hanging="1278"/>
        <w:jc w:val="both"/>
        <w:rPr>
          <w:rFonts w:ascii="Arial" w:eastAsia="MS Mincho" w:hAnsi="Arial" w:cs="Arial"/>
          <w:lang w:val="en-US"/>
        </w:rPr>
      </w:pPr>
      <w:r>
        <w:rPr>
          <w:rFonts w:ascii="Arial" w:eastAsia="MS Mincho" w:hAnsi="Arial" w:cs="Arial"/>
          <w:lang w:val="en-US"/>
        </w:rPr>
        <w:t>7</w:t>
      </w:r>
      <w:r w:rsidR="005F0631" w:rsidRPr="005F0631">
        <w:rPr>
          <w:rFonts w:ascii="Arial" w:eastAsia="MS Mincho" w:hAnsi="Arial" w:cs="Arial"/>
          <w:lang w:val="en-US"/>
        </w:rPr>
        <w:t xml:space="preserve">) Witnessing of Performance test of equipment at site and fulfilment </w:t>
      </w:r>
    </w:p>
    <w:p w14:paraId="269ACA60" w14:textId="6DD15121" w:rsidR="005F0631" w:rsidRPr="005F0631" w:rsidRDefault="00C34583" w:rsidP="005F0631">
      <w:pPr>
        <w:widowControl w:val="0"/>
        <w:tabs>
          <w:tab w:val="left" w:pos="1980"/>
        </w:tabs>
        <w:spacing w:before="120" w:after="120" w:line="240" w:lineRule="auto"/>
        <w:ind w:left="1987" w:right="382" w:hanging="1278"/>
        <w:jc w:val="both"/>
        <w:rPr>
          <w:rFonts w:ascii="Arial" w:eastAsia="MS Mincho" w:hAnsi="Arial" w:cs="Arial"/>
          <w:lang w:val="en-US"/>
        </w:rPr>
      </w:pPr>
      <w:r>
        <w:rPr>
          <w:rFonts w:ascii="Arial" w:eastAsia="MS Mincho" w:hAnsi="Arial" w:cs="Arial"/>
          <w:lang w:val="en-US"/>
        </w:rPr>
        <w:t>o</w:t>
      </w:r>
      <w:r w:rsidR="005F0631" w:rsidRPr="005F0631">
        <w:rPr>
          <w:rFonts w:ascii="Arial" w:eastAsia="MS Mincho" w:hAnsi="Arial" w:cs="Arial"/>
          <w:lang w:val="en-US"/>
        </w:rPr>
        <w:t>f Guaranteed Data /Parameters.</w:t>
      </w:r>
    </w:p>
    <w:p w14:paraId="0D6EBB1B" w14:textId="77777777" w:rsidR="00CA17BF" w:rsidRPr="005F0631" w:rsidRDefault="00CA17BF" w:rsidP="005F0631">
      <w:pPr>
        <w:widowControl w:val="0"/>
        <w:tabs>
          <w:tab w:val="left" w:pos="1980"/>
        </w:tabs>
        <w:spacing w:before="120" w:after="120" w:line="240" w:lineRule="auto"/>
        <w:ind w:left="1987" w:right="382" w:hanging="1278"/>
        <w:jc w:val="both"/>
        <w:rPr>
          <w:rFonts w:ascii="Arial" w:eastAsia="MS Mincho" w:hAnsi="Arial" w:cs="Arial"/>
          <w:lang w:val="en-US"/>
        </w:rPr>
      </w:pPr>
    </w:p>
    <w:p w14:paraId="6C0CAF2E"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t>Exclusions :</w:t>
      </w:r>
    </w:p>
    <w:p w14:paraId="3DA976A4" w14:textId="77777777" w:rsidR="005F0631" w:rsidRPr="005F0631" w:rsidRDefault="005F0631" w:rsidP="005F0631">
      <w:pPr>
        <w:tabs>
          <w:tab w:val="left" w:pos="7020"/>
        </w:tabs>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            Following items are out of scope of Bidder:</w:t>
      </w:r>
      <w:r w:rsidRPr="005F0631">
        <w:rPr>
          <w:rFonts w:ascii="Arial" w:eastAsia="‚l‚r –¾’©" w:hAnsi="Arial" w:cs="Times New Roman"/>
          <w:color w:val="000000"/>
          <w:sz w:val="21"/>
          <w:szCs w:val="20"/>
          <w:lang w:val="en-US" w:eastAsia="ja-JP"/>
        </w:rPr>
        <w:tab/>
      </w:r>
    </w:p>
    <w:p w14:paraId="29394008" w14:textId="59680FA6" w:rsidR="005F0631" w:rsidRPr="005F0631" w:rsidRDefault="00D55F08"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Civil Foundation work</w:t>
      </w:r>
      <w:r w:rsidR="005F0631" w:rsidRPr="005F0631">
        <w:rPr>
          <w:rFonts w:ascii="Arial" w:eastAsia="‚l‚r –¾’©" w:hAnsi="Arial" w:cs="Times New Roman"/>
          <w:color w:val="000000"/>
          <w:sz w:val="21"/>
          <w:szCs w:val="20"/>
          <w:lang w:val="en-US" w:eastAsia="ja-JP"/>
        </w:rPr>
        <w:t>.</w:t>
      </w:r>
    </w:p>
    <w:p w14:paraId="145A2D34" w14:textId="64596879" w:rsidR="005F0631" w:rsidRPr="007E4C86" w:rsidRDefault="005F0631" w:rsidP="005F0631">
      <w:pPr>
        <w:widowControl w:val="0"/>
        <w:numPr>
          <w:ilvl w:val="0"/>
          <w:numId w:val="5"/>
        </w:numPr>
        <w:spacing w:after="120" w:line="240" w:lineRule="auto"/>
        <w:jc w:val="both"/>
        <w:rPr>
          <w:rFonts w:ascii="Arial" w:eastAsia="‚l‚r –¾’©" w:hAnsi="Arial" w:cs="Times New Roman"/>
          <w:color w:val="000000"/>
          <w:sz w:val="21"/>
          <w:szCs w:val="20"/>
          <w:highlight w:val="yellow"/>
          <w:lang w:val="en-US" w:eastAsia="ja-JP"/>
        </w:rPr>
      </w:pPr>
      <w:r w:rsidRPr="007E4C86">
        <w:rPr>
          <w:rFonts w:ascii="Arial" w:eastAsia="‚l‚r –¾’©" w:hAnsi="Arial" w:cs="Times New Roman"/>
          <w:color w:val="000000"/>
          <w:sz w:val="21"/>
          <w:szCs w:val="20"/>
          <w:highlight w:val="yellow"/>
          <w:lang w:val="en-US" w:eastAsia="ja-JP"/>
        </w:rPr>
        <w:t>Erection at site</w:t>
      </w:r>
      <w:r w:rsidR="007E4C86" w:rsidRPr="007E4C86">
        <w:rPr>
          <w:rFonts w:ascii="Arial" w:eastAsia="‚l‚r –¾’©" w:hAnsi="Arial" w:cs="Times New Roman"/>
          <w:color w:val="000000"/>
          <w:sz w:val="21"/>
          <w:szCs w:val="20"/>
          <w:highlight w:val="yellow"/>
          <w:lang w:val="en-US" w:eastAsia="ja-JP"/>
        </w:rPr>
        <w:t>.</w:t>
      </w:r>
    </w:p>
    <w:p w14:paraId="6284E381" w14:textId="674AA1AF" w:rsidR="005F0631" w:rsidRDefault="00D55F08"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 xml:space="preserve">Process and Backwash </w:t>
      </w:r>
      <w:r w:rsidR="00A605F4">
        <w:rPr>
          <w:rFonts w:ascii="Arial" w:eastAsia="‚l‚r –¾’©" w:hAnsi="Arial" w:cs="Times New Roman"/>
          <w:color w:val="000000"/>
          <w:sz w:val="21"/>
          <w:szCs w:val="20"/>
          <w:lang w:val="en-US" w:eastAsia="ja-JP"/>
        </w:rPr>
        <w:t>Piping beyond battery limit</w:t>
      </w:r>
      <w:r w:rsidR="0065303F">
        <w:rPr>
          <w:rFonts w:ascii="Arial" w:eastAsia="‚l‚r –¾’©" w:hAnsi="Arial" w:cs="Times New Roman"/>
          <w:color w:val="000000"/>
          <w:sz w:val="21"/>
          <w:szCs w:val="20"/>
          <w:lang w:val="en-US" w:eastAsia="ja-JP"/>
        </w:rPr>
        <w:t>.</w:t>
      </w:r>
    </w:p>
    <w:p w14:paraId="3529986E" w14:textId="741556F2" w:rsidR="00D55F08" w:rsidRDefault="006A4074"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 xml:space="preserve">Instrument </w:t>
      </w:r>
      <w:r w:rsidR="00D55F08">
        <w:rPr>
          <w:rFonts w:ascii="Arial" w:eastAsia="‚l‚r –¾’©" w:hAnsi="Arial" w:cs="Times New Roman"/>
          <w:color w:val="000000"/>
          <w:sz w:val="21"/>
          <w:szCs w:val="20"/>
          <w:lang w:val="en-US" w:eastAsia="ja-JP"/>
        </w:rPr>
        <w:t>Air piping beyond battery limit.</w:t>
      </w:r>
    </w:p>
    <w:p w14:paraId="311AB5DF" w14:textId="77777777" w:rsidR="005F0631" w:rsidRPr="005F0631" w:rsidRDefault="005F0631" w:rsidP="005F0631">
      <w:pPr>
        <w:spacing w:after="120" w:line="240" w:lineRule="auto"/>
        <w:ind w:left="1080"/>
        <w:jc w:val="both"/>
        <w:rPr>
          <w:rFonts w:ascii="Arial" w:eastAsia="‚l‚r –¾’©" w:hAnsi="Arial" w:cs="Times New Roman"/>
          <w:color w:val="000000"/>
          <w:sz w:val="21"/>
          <w:szCs w:val="20"/>
          <w:lang w:val="en-US" w:eastAsia="ja-JP"/>
        </w:rPr>
      </w:pPr>
    </w:p>
    <w:p w14:paraId="68C00972"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t xml:space="preserve">Terminal </w:t>
      </w:r>
      <w:proofErr w:type="gramStart"/>
      <w:r w:rsidRPr="005F0631">
        <w:rPr>
          <w:rFonts w:ascii="Arial" w:eastAsia="‚l‚r –¾’©" w:hAnsi="Arial" w:cs="Times New Roman"/>
          <w:b/>
          <w:color w:val="000000"/>
          <w:sz w:val="21"/>
          <w:szCs w:val="20"/>
          <w:lang w:val="en-US" w:eastAsia="ja-JP"/>
        </w:rPr>
        <w:t>Point :</w:t>
      </w:r>
      <w:proofErr w:type="gramEnd"/>
    </w:p>
    <w:p w14:paraId="2A3747A9" w14:textId="77777777" w:rsidR="005F0631" w:rsidRPr="005F0631" w:rsidRDefault="005F0631" w:rsidP="005F0631">
      <w:pPr>
        <w:spacing w:after="120" w:line="300" w:lineRule="atLeast"/>
        <w:ind w:left="720"/>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The terminal point shall be as follows.</w:t>
      </w:r>
    </w:p>
    <w:p w14:paraId="25C4F1CB" w14:textId="0C428C3E" w:rsidR="005F0631" w:rsidRDefault="00227F30"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Process water – At common inlet header to filters and at common outlet header from filter</w:t>
      </w:r>
      <w:r w:rsidR="005F0631" w:rsidRPr="005F0631">
        <w:rPr>
          <w:rFonts w:ascii="Arial" w:eastAsia="‚l‚r –¾’©" w:hAnsi="Arial" w:cs="Times New Roman"/>
          <w:color w:val="000000"/>
          <w:sz w:val="21"/>
          <w:szCs w:val="20"/>
          <w:lang w:val="en-US" w:eastAsia="ja-JP"/>
        </w:rPr>
        <w:t>.</w:t>
      </w:r>
    </w:p>
    <w:p w14:paraId="077DBFBF" w14:textId="21BEA4A1" w:rsidR="00227F30" w:rsidRDefault="00227F30"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Backwash Water – At common inlet to filters and individual drain lines’ outlet.</w:t>
      </w:r>
    </w:p>
    <w:p w14:paraId="29BE700F" w14:textId="47894C44" w:rsidR="004F186C" w:rsidRDefault="006A4074"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 xml:space="preserve">Instrument </w:t>
      </w:r>
      <w:r w:rsidR="004F186C">
        <w:rPr>
          <w:rFonts w:ascii="Arial" w:eastAsia="‚l‚r –¾’©" w:hAnsi="Arial" w:cs="Times New Roman"/>
          <w:color w:val="000000"/>
          <w:sz w:val="21"/>
          <w:szCs w:val="20"/>
          <w:lang w:val="en-US" w:eastAsia="ja-JP"/>
        </w:rPr>
        <w:t>Air Piping – At inlet to common header near filters.</w:t>
      </w:r>
    </w:p>
    <w:p w14:paraId="0F7CB298" w14:textId="1D5B7414" w:rsidR="005F0631" w:rsidRPr="006A4074" w:rsidRDefault="0074021D" w:rsidP="005F0631">
      <w:pPr>
        <w:widowControl w:val="0"/>
        <w:numPr>
          <w:ilvl w:val="0"/>
          <w:numId w:val="8"/>
        </w:numPr>
        <w:spacing w:after="120" w:line="300" w:lineRule="atLeast"/>
        <w:jc w:val="both"/>
        <w:rPr>
          <w:rFonts w:ascii="Arial" w:eastAsia="‚l‚r –¾’©" w:hAnsi="Arial" w:cs="Times New Roman"/>
          <w:color w:val="000000"/>
          <w:sz w:val="21"/>
          <w:szCs w:val="20"/>
          <w:highlight w:val="yellow"/>
          <w:lang w:val="en-US" w:eastAsia="ja-JP"/>
        </w:rPr>
      </w:pPr>
      <w:r>
        <w:rPr>
          <w:rFonts w:ascii="Arial" w:eastAsia="MS Mincho" w:hAnsi="Arial" w:cs="Arial"/>
          <w:highlight w:val="yellow"/>
          <w:lang w:val="en-US"/>
        </w:rPr>
        <w:t xml:space="preserve">Control </w:t>
      </w:r>
      <w:r w:rsidR="004F186C" w:rsidRPr="004F186C">
        <w:rPr>
          <w:rFonts w:ascii="Arial" w:eastAsia="MS Mincho" w:hAnsi="Arial" w:cs="Arial"/>
          <w:highlight w:val="yellow"/>
          <w:lang w:val="en-US"/>
        </w:rPr>
        <w:t>Power – At inlet to Control Panel.</w:t>
      </w:r>
    </w:p>
    <w:p w14:paraId="63FD58FB" w14:textId="7D4494EF" w:rsidR="006A4074" w:rsidRPr="00234806" w:rsidRDefault="006A4074" w:rsidP="005F0631">
      <w:pPr>
        <w:widowControl w:val="0"/>
        <w:numPr>
          <w:ilvl w:val="0"/>
          <w:numId w:val="8"/>
        </w:numPr>
        <w:spacing w:after="120" w:line="300" w:lineRule="atLeast"/>
        <w:jc w:val="both"/>
        <w:rPr>
          <w:rFonts w:ascii="Arial" w:eastAsia="‚l‚r –¾’©" w:hAnsi="Arial" w:cs="Times New Roman"/>
          <w:color w:val="000000"/>
          <w:sz w:val="21"/>
          <w:szCs w:val="20"/>
          <w:highlight w:val="yellow"/>
          <w:lang w:val="en-US" w:eastAsia="ja-JP"/>
        </w:rPr>
      </w:pPr>
      <w:r w:rsidRPr="0074021D">
        <w:rPr>
          <w:rFonts w:ascii="Arial" w:eastAsia="MS Mincho" w:hAnsi="Arial" w:cs="Arial"/>
          <w:highlight w:val="yellow"/>
          <w:lang w:val="en-US"/>
        </w:rPr>
        <w:t>If Air Scouring Blower is provided Control Panel should be complete</w:t>
      </w:r>
      <w:r w:rsidR="0074021D" w:rsidRPr="0074021D">
        <w:rPr>
          <w:rFonts w:ascii="Arial" w:eastAsia="MS Mincho" w:hAnsi="Arial" w:cs="Arial"/>
          <w:highlight w:val="yellow"/>
          <w:lang w:val="en-US"/>
        </w:rPr>
        <w:t xml:space="preserve"> with motor starters and in that case Electrical power 415V, 3-ph 4-wire, 50Hz power supply at the incomer of Panel shall be provided. Any other voltage level power supply </w:t>
      </w:r>
      <w:r w:rsidR="0074021D" w:rsidRPr="0074021D">
        <w:rPr>
          <w:rFonts w:ascii="Arial" w:eastAsia="MS Mincho" w:hAnsi="Arial" w:cs="Arial"/>
          <w:highlight w:val="yellow"/>
          <w:lang w:val="en-US"/>
        </w:rPr>
        <w:lastRenderedPageBreak/>
        <w:t>requirements will be arranged by the vendor in scope.</w:t>
      </w:r>
      <w:r w:rsidRPr="0074021D">
        <w:rPr>
          <w:rFonts w:ascii="Arial" w:eastAsia="MS Mincho" w:hAnsi="Arial" w:cs="Arial"/>
          <w:highlight w:val="yellow"/>
          <w:lang w:val="en-US"/>
        </w:rPr>
        <w:t xml:space="preserve"> </w:t>
      </w:r>
    </w:p>
    <w:p w14:paraId="4B12866A" w14:textId="77777777" w:rsidR="00234806" w:rsidRPr="0074021D" w:rsidRDefault="00234806" w:rsidP="00234806">
      <w:pPr>
        <w:widowControl w:val="0"/>
        <w:spacing w:after="120" w:line="300" w:lineRule="atLeast"/>
        <w:ind w:left="1070"/>
        <w:jc w:val="both"/>
        <w:rPr>
          <w:rFonts w:ascii="Arial" w:eastAsia="‚l‚r –¾’©" w:hAnsi="Arial" w:cs="Times New Roman"/>
          <w:color w:val="000000"/>
          <w:sz w:val="21"/>
          <w:szCs w:val="20"/>
          <w:highlight w:val="yellow"/>
          <w:lang w:val="en-US" w:eastAsia="ja-JP"/>
        </w:rPr>
      </w:pPr>
    </w:p>
    <w:p w14:paraId="132496BE" w14:textId="59ED0C5C"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Design and construction requirements</w:t>
      </w:r>
      <w:r w:rsidR="006A231D">
        <w:rPr>
          <w:rFonts w:ascii="Arial" w:eastAsia="MS Mincho" w:hAnsi="Arial" w:cs="Times New Roman"/>
          <w:b/>
          <w:color w:val="000000"/>
          <w:szCs w:val="20"/>
          <w:u w:val="single"/>
          <w:lang w:val="en-US" w:eastAsia="ja-JP"/>
        </w:rPr>
        <w:t xml:space="preserve"> and important considerations</w:t>
      </w:r>
    </w:p>
    <w:p w14:paraId="7DB7A2B4"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08E9CFA0"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1)For selection and sizing of equipment the technical data sheet (Annexure-1) may be referred.</w:t>
      </w:r>
    </w:p>
    <w:p w14:paraId="0CCEE6E6" w14:textId="64827BCC" w:rsid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2) Material of construction – The material of construction shall be minimum as indicated in the technical datasheet. </w:t>
      </w:r>
      <w:proofErr w:type="gramStart"/>
      <w:r w:rsidRPr="005F0631">
        <w:rPr>
          <w:rFonts w:ascii="Arial" w:eastAsia="‚l‚r –¾’©" w:hAnsi="Arial" w:cs="Times New Roman"/>
          <w:color w:val="000000"/>
          <w:sz w:val="21"/>
          <w:szCs w:val="20"/>
          <w:lang w:val="en-US" w:eastAsia="ja-JP"/>
        </w:rPr>
        <w:t>However</w:t>
      </w:r>
      <w:proofErr w:type="gramEnd"/>
      <w:r w:rsidRPr="005F0631">
        <w:rPr>
          <w:rFonts w:ascii="Arial" w:eastAsia="‚l‚r –¾’©" w:hAnsi="Arial" w:cs="Times New Roman"/>
          <w:color w:val="000000"/>
          <w:sz w:val="21"/>
          <w:szCs w:val="20"/>
          <w:lang w:val="en-US" w:eastAsia="ja-JP"/>
        </w:rPr>
        <w:t xml:space="preserve"> the bidder may select higher grade based on requirement of the specific function as deemed suitable.</w:t>
      </w:r>
    </w:p>
    <w:p w14:paraId="7CD430D3" w14:textId="1A4BDAA1" w:rsidR="005D7BDC" w:rsidRDefault="005D7BDC"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3)</w:t>
      </w:r>
      <w:r w:rsidRPr="005D7BDC">
        <w:rPr>
          <w:rFonts w:ascii="Arial" w:eastAsia="‚l‚r –¾’©" w:hAnsi="Arial"/>
          <w:color w:val="000000"/>
          <w:sz w:val="21"/>
          <w:lang w:eastAsia="ja-JP"/>
        </w:rPr>
        <w:t xml:space="preserve"> </w:t>
      </w:r>
      <w:r>
        <w:rPr>
          <w:rFonts w:ascii="Arial" w:eastAsia="‚l‚r –¾’©" w:hAnsi="Arial"/>
          <w:color w:val="000000"/>
          <w:sz w:val="21"/>
          <w:lang w:eastAsia="ja-JP"/>
        </w:rPr>
        <w:t xml:space="preserve">The vessel shall be vertical shell type with dished ends Material of construction of shell shall be FRP </w:t>
      </w:r>
      <w:proofErr w:type="gramStart"/>
      <w:r>
        <w:rPr>
          <w:rFonts w:ascii="Arial" w:eastAsia="‚l‚r –¾’©" w:hAnsi="Arial"/>
          <w:color w:val="000000"/>
          <w:sz w:val="21"/>
          <w:lang w:eastAsia="ja-JP"/>
        </w:rPr>
        <w:t>( Fibre</w:t>
      </w:r>
      <w:proofErr w:type="gramEnd"/>
      <w:r>
        <w:rPr>
          <w:rFonts w:ascii="Arial" w:eastAsia="‚l‚r –¾’©" w:hAnsi="Arial"/>
          <w:color w:val="000000"/>
          <w:sz w:val="21"/>
          <w:lang w:eastAsia="ja-JP"/>
        </w:rPr>
        <w:t xml:space="preserve"> Reinforced Plastic ) with PP ( Polypropylene ) lining. Dished ends shall be of FRP with PP lining.</w:t>
      </w:r>
    </w:p>
    <w:p w14:paraId="3B3603BE" w14:textId="3C085385" w:rsidR="000F7955" w:rsidRDefault="005D7BDC"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olor w:val="000000"/>
          <w:sz w:val="21"/>
          <w:lang w:eastAsia="ja-JP"/>
        </w:rPr>
      </w:pPr>
      <w:r>
        <w:rPr>
          <w:rFonts w:ascii="Arial" w:eastAsia="‚l‚r –¾’©" w:hAnsi="Arial" w:cs="Times New Roman"/>
          <w:color w:val="000000"/>
          <w:sz w:val="21"/>
          <w:szCs w:val="20"/>
          <w:lang w:val="en-US" w:eastAsia="ja-JP"/>
        </w:rPr>
        <w:t>4</w:t>
      </w:r>
      <w:r w:rsidR="000F7955" w:rsidRPr="004F3FCA">
        <w:rPr>
          <w:rFonts w:ascii="Arial" w:eastAsia="‚l‚r –¾’©" w:hAnsi="Arial" w:cs="Times New Roman"/>
          <w:color w:val="000000"/>
          <w:sz w:val="21"/>
          <w:szCs w:val="20"/>
          <w:lang w:val="en-US" w:eastAsia="ja-JP"/>
        </w:rPr>
        <w:t xml:space="preserve">) </w:t>
      </w:r>
      <w:r>
        <w:rPr>
          <w:rFonts w:ascii="Arial" w:eastAsia="‚l‚r –¾’©" w:hAnsi="Arial"/>
          <w:color w:val="000000"/>
          <w:sz w:val="21"/>
          <w:lang w:eastAsia="ja-JP"/>
        </w:rPr>
        <w:t>All materials including FRP materials and sealant in contact with contained water shall be non-toxic.</w:t>
      </w:r>
    </w:p>
    <w:p w14:paraId="4E3D3E10" w14:textId="3D35618A" w:rsidR="005D7BDC" w:rsidRDefault="005D7BDC"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5</w:t>
      </w:r>
      <w:r w:rsidR="00B1317B" w:rsidRPr="004F3FCA">
        <w:rPr>
          <w:rFonts w:ascii="Arial" w:eastAsia="‚l‚r –¾’©" w:hAnsi="Arial" w:cs="Times New Roman"/>
          <w:color w:val="000000"/>
          <w:sz w:val="21"/>
          <w:szCs w:val="20"/>
          <w:lang w:val="en-US" w:eastAsia="ja-JP"/>
        </w:rPr>
        <w:t>)</w:t>
      </w:r>
      <w:r>
        <w:rPr>
          <w:rFonts w:ascii="Arial" w:eastAsia="‚l‚r –¾’©" w:hAnsi="Arial" w:cs="Times New Roman"/>
          <w:color w:val="000000"/>
          <w:sz w:val="21"/>
          <w:szCs w:val="20"/>
          <w:lang w:val="en-US" w:eastAsia="ja-JP"/>
        </w:rPr>
        <w:t xml:space="preserve"> </w:t>
      </w:r>
      <w:r w:rsidR="002B2A9D">
        <w:rPr>
          <w:rFonts w:ascii="Arial" w:eastAsia="‚l‚r –¾’©" w:hAnsi="Arial" w:cs="Times New Roman"/>
          <w:color w:val="000000"/>
          <w:sz w:val="21"/>
          <w:szCs w:val="20"/>
          <w:lang w:val="en-US" w:eastAsia="ja-JP"/>
        </w:rPr>
        <w:t xml:space="preserve">Backwashing once in a day is preferable. </w:t>
      </w:r>
      <w:proofErr w:type="gramStart"/>
      <w:r w:rsidR="002B2A9D">
        <w:rPr>
          <w:rFonts w:ascii="Arial" w:eastAsia="‚l‚r –¾’©" w:hAnsi="Arial" w:cs="Times New Roman"/>
          <w:color w:val="000000"/>
          <w:sz w:val="21"/>
          <w:szCs w:val="20"/>
          <w:lang w:val="en-US" w:eastAsia="ja-JP"/>
        </w:rPr>
        <w:t>However</w:t>
      </w:r>
      <w:proofErr w:type="gramEnd"/>
      <w:r w:rsidR="002B2A9D">
        <w:rPr>
          <w:rFonts w:ascii="Arial" w:eastAsia="‚l‚r –¾’©" w:hAnsi="Arial" w:cs="Times New Roman"/>
          <w:color w:val="000000"/>
          <w:sz w:val="21"/>
          <w:szCs w:val="20"/>
          <w:lang w:val="en-US" w:eastAsia="ja-JP"/>
        </w:rPr>
        <w:t xml:space="preserve"> bidder to suitably select to optimize filter selection.</w:t>
      </w:r>
      <w:r w:rsidR="0087412B">
        <w:rPr>
          <w:rFonts w:ascii="Arial" w:eastAsia="‚l‚r –¾’©" w:hAnsi="Arial" w:cs="Times New Roman"/>
          <w:color w:val="000000"/>
          <w:sz w:val="21"/>
          <w:szCs w:val="20"/>
          <w:lang w:val="en-US" w:eastAsia="ja-JP"/>
        </w:rPr>
        <w:t xml:space="preserve"> </w:t>
      </w:r>
      <w:r>
        <w:rPr>
          <w:rFonts w:ascii="Arial" w:eastAsia="‚l‚r –¾’©" w:hAnsi="Arial" w:cs="Times New Roman"/>
          <w:color w:val="000000"/>
          <w:sz w:val="21"/>
          <w:szCs w:val="20"/>
          <w:lang w:val="en-US" w:eastAsia="ja-JP"/>
        </w:rPr>
        <w:t>Backwashing flow and frequency shall be indicated by the bidder.</w:t>
      </w:r>
    </w:p>
    <w:p w14:paraId="74942E32" w14:textId="77777777" w:rsidR="005D7BDC" w:rsidRDefault="005D7BDC" w:rsidP="005F0631">
      <w:pPr>
        <w:tabs>
          <w:tab w:val="left" w:pos="240"/>
          <w:tab w:val="left" w:pos="480"/>
          <w:tab w:val="left" w:pos="840"/>
          <w:tab w:val="left" w:pos="1200"/>
          <w:tab w:val="left" w:pos="1560"/>
          <w:tab w:val="left" w:pos="7230"/>
        </w:tabs>
        <w:spacing w:after="120" w:line="300" w:lineRule="atLeast"/>
        <w:ind w:left="425"/>
        <w:jc w:val="both"/>
        <w:rPr>
          <w:rFonts w:ascii="Arial" w:hAnsi="Arial"/>
        </w:rPr>
      </w:pPr>
      <w:r>
        <w:rPr>
          <w:rFonts w:ascii="Arial" w:eastAsia="‚l‚r –¾’©" w:hAnsi="Arial" w:cs="Times New Roman"/>
          <w:color w:val="000000"/>
          <w:sz w:val="21"/>
          <w:szCs w:val="20"/>
          <w:lang w:val="en-US" w:eastAsia="ja-JP"/>
        </w:rPr>
        <w:t>6)</w:t>
      </w:r>
      <w:r w:rsidRPr="005D7BDC">
        <w:rPr>
          <w:rFonts w:ascii="Arial" w:hAnsi="Arial"/>
        </w:rPr>
        <w:t xml:space="preserve"> </w:t>
      </w:r>
      <w:r>
        <w:rPr>
          <w:rFonts w:ascii="Arial" w:hAnsi="Arial"/>
        </w:rPr>
        <w:t>The maximum flow velocity through the filter shall be suitably considered.</w:t>
      </w:r>
    </w:p>
    <w:p w14:paraId="1110E80C" w14:textId="77777777" w:rsidR="005D7BDC" w:rsidRDefault="005D7BDC" w:rsidP="005F0631">
      <w:pPr>
        <w:tabs>
          <w:tab w:val="left" w:pos="240"/>
          <w:tab w:val="left" w:pos="480"/>
          <w:tab w:val="left" w:pos="840"/>
          <w:tab w:val="left" w:pos="1200"/>
          <w:tab w:val="left" w:pos="1560"/>
          <w:tab w:val="left" w:pos="7230"/>
        </w:tabs>
        <w:spacing w:after="120" w:line="300" w:lineRule="atLeast"/>
        <w:ind w:left="425"/>
        <w:jc w:val="both"/>
        <w:rPr>
          <w:rFonts w:ascii="Arial" w:hAnsi="Arial"/>
        </w:rPr>
      </w:pPr>
      <w:r>
        <w:rPr>
          <w:rFonts w:ascii="Arial" w:eastAsia="‚l‚r –¾’©" w:hAnsi="Arial" w:cs="Times New Roman"/>
          <w:color w:val="000000"/>
          <w:sz w:val="21"/>
          <w:szCs w:val="20"/>
          <w:lang w:val="en-US" w:eastAsia="ja-JP"/>
        </w:rPr>
        <w:t>7)</w:t>
      </w:r>
      <w:r w:rsidRPr="005D7BDC">
        <w:rPr>
          <w:rFonts w:ascii="Arial" w:hAnsi="Arial"/>
        </w:rPr>
        <w:t xml:space="preserve"> </w:t>
      </w:r>
      <w:r>
        <w:rPr>
          <w:rFonts w:ascii="Arial" w:hAnsi="Arial"/>
        </w:rPr>
        <w:t>Suitable (at least 30%) free board shall be provided to allow expansion during backwashing.</w:t>
      </w:r>
    </w:p>
    <w:p w14:paraId="34ACB4B4" w14:textId="77777777" w:rsidR="005D7BDC" w:rsidRDefault="005D7BDC" w:rsidP="005F0631">
      <w:pPr>
        <w:tabs>
          <w:tab w:val="left" w:pos="240"/>
          <w:tab w:val="left" w:pos="480"/>
          <w:tab w:val="left" w:pos="840"/>
          <w:tab w:val="left" w:pos="1200"/>
          <w:tab w:val="left" w:pos="1560"/>
          <w:tab w:val="left" w:pos="7230"/>
        </w:tabs>
        <w:spacing w:after="120" w:line="300" w:lineRule="atLeast"/>
        <w:ind w:left="425"/>
        <w:jc w:val="both"/>
        <w:rPr>
          <w:rFonts w:ascii="Arial" w:hAnsi="Arial"/>
        </w:rPr>
      </w:pPr>
      <w:r>
        <w:rPr>
          <w:rFonts w:ascii="Arial" w:eastAsia="‚l‚r –¾’©" w:hAnsi="Arial" w:cs="Times New Roman"/>
          <w:color w:val="000000"/>
          <w:sz w:val="21"/>
          <w:szCs w:val="20"/>
          <w:lang w:val="en-US" w:eastAsia="ja-JP"/>
        </w:rPr>
        <w:t>8)</w:t>
      </w:r>
      <w:r w:rsidRPr="005D7BDC">
        <w:rPr>
          <w:rFonts w:ascii="Arial" w:hAnsi="Arial"/>
        </w:rPr>
        <w:t xml:space="preserve"> </w:t>
      </w:r>
      <w:r>
        <w:rPr>
          <w:rFonts w:ascii="Arial" w:hAnsi="Arial"/>
        </w:rPr>
        <w:t>All valves used with the pressure filters shall be suitably arranged in                               the front in accessible position for manual operation.</w:t>
      </w:r>
    </w:p>
    <w:p w14:paraId="0D585753" w14:textId="77777777" w:rsidR="005D7BDC" w:rsidRDefault="005D7BDC" w:rsidP="005F0631">
      <w:pPr>
        <w:tabs>
          <w:tab w:val="left" w:pos="240"/>
          <w:tab w:val="left" w:pos="480"/>
          <w:tab w:val="left" w:pos="840"/>
          <w:tab w:val="left" w:pos="1200"/>
          <w:tab w:val="left" w:pos="1560"/>
          <w:tab w:val="left" w:pos="7230"/>
        </w:tabs>
        <w:spacing w:after="120" w:line="300" w:lineRule="atLeast"/>
        <w:ind w:left="425"/>
        <w:jc w:val="both"/>
        <w:rPr>
          <w:rFonts w:ascii="Arial" w:hAnsi="Arial"/>
        </w:rPr>
      </w:pPr>
      <w:r>
        <w:rPr>
          <w:rFonts w:ascii="Arial" w:eastAsia="‚l‚r –¾’©" w:hAnsi="Arial" w:cs="Times New Roman"/>
          <w:color w:val="000000"/>
          <w:sz w:val="21"/>
          <w:szCs w:val="20"/>
          <w:lang w:val="en-US" w:eastAsia="ja-JP"/>
        </w:rPr>
        <w:t>9)</w:t>
      </w:r>
      <w:r w:rsidRPr="005D7BDC">
        <w:rPr>
          <w:rFonts w:ascii="Arial" w:hAnsi="Arial"/>
        </w:rPr>
        <w:t xml:space="preserve"> </w:t>
      </w:r>
      <w:r>
        <w:rPr>
          <w:rFonts w:ascii="Arial" w:hAnsi="Arial"/>
        </w:rPr>
        <w:t>Valves / Piping / Fittings shall be PP material.</w:t>
      </w:r>
    </w:p>
    <w:p w14:paraId="49B5244E" w14:textId="77777777" w:rsidR="005D7BDC" w:rsidRDefault="005D7BDC" w:rsidP="005F0631">
      <w:pPr>
        <w:tabs>
          <w:tab w:val="left" w:pos="240"/>
          <w:tab w:val="left" w:pos="480"/>
          <w:tab w:val="left" w:pos="840"/>
          <w:tab w:val="left" w:pos="1200"/>
          <w:tab w:val="left" w:pos="1560"/>
          <w:tab w:val="left" w:pos="7230"/>
        </w:tabs>
        <w:spacing w:after="120" w:line="300" w:lineRule="atLeast"/>
        <w:ind w:left="425"/>
        <w:jc w:val="both"/>
        <w:rPr>
          <w:rFonts w:ascii="Arial" w:hAnsi="Arial"/>
        </w:rPr>
      </w:pPr>
      <w:r>
        <w:rPr>
          <w:rFonts w:ascii="Arial" w:eastAsia="‚l‚r –¾’©" w:hAnsi="Arial" w:cs="Times New Roman"/>
          <w:color w:val="000000"/>
          <w:sz w:val="21"/>
          <w:szCs w:val="20"/>
          <w:lang w:val="en-US" w:eastAsia="ja-JP"/>
        </w:rPr>
        <w:t>10)</w:t>
      </w:r>
      <w:r w:rsidRPr="005D7BDC">
        <w:rPr>
          <w:rFonts w:ascii="Arial" w:hAnsi="Arial"/>
        </w:rPr>
        <w:t xml:space="preserve"> </w:t>
      </w:r>
      <w:r>
        <w:rPr>
          <w:rFonts w:ascii="Arial" w:hAnsi="Arial"/>
        </w:rPr>
        <w:t xml:space="preserve">One (1) no. manhole 500 mm size (minimum) </w:t>
      </w:r>
      <w:proofErr w:type="gramStart"/>
      <w:r>
        <w:rPr>
          <w:rFonts w:ascii="Arial" w:hAnsi="Arial"/>
        </w:rPr>
        <w:t>and  One</w:t>
      </w:r>
      <w:proofErr w:type="gramEnd"/>
      <w:r>
        <w:rPr>
          <w:rFonts w:ascii="Arial" w:hAnsi="Arial"/>
        </w:rPr>
        <w:t xml:space="preserve"> (1) no. hand-hole of 150 mm size shall  also  be provided for the filter vessels.</w:t>
      </w:r>
    </w:p>
    <w:p w14:paraId="4C451F69" w14:textId="371D4121" w:rsidR="00B1317B" w:rsidRDefault="005D7BDC" w:rsidP="005F0631">
      <w:pPr>
        <w:tabs>
          <w:tab w:val="left" w:pos="240"/>
          <w:tab w:val="left" w:pos="480"/>
          <w:tab w:val="left" w:pos="840"/>
          <w:tab w:val="left" w:pos="1200"/>
          <w:tab w:val="left" w:pos="1560"/>
          <w:tab w:val="left" w:pos="7230"/>
        </w:tabs>
        <w:spacing w:after="120" w:line="300" w:lineRule="atLeast"/>
        <w:ind w:left="425"/>
        <w:jc w:val="both"/>
        <w:rPr>
          <w:rFonts w:ascii="Arial" w:hAnsi="Arial"/>
        </w:rPr>
      </w:pPr>
      <w:r>
        <w:rPr>
          <w:rFonts w:ascii="Arial" w:eastAsia="‚l‚r –¾’©" w:hAnsi="Arial" w:cs="Times New Roman"/>
          <w:color w:val="000000"/>
          <w:sz w:val="21"/>
          <w:szCs w:val="20"/>
          <w:lang w:val="en-US" w:eastAsia="ja-JP"/>
        </w:rPr>
        <w:t>11)</w:t>
      </w:r>
      <w:r w:rsidRPr="005D7BDC">
        <w:rPr>
          <w:rFonts w:ascii="Arial" w:hAnsi="Arial"/>
          <w:highlight w:val="yellow"/>
        </w:rPr>
        <w:t xml:space="preserve"> </w:t>
      </w:r>
      <w:r>
        <w:rPr>
          <w:rFonts w:ascii="Arial" w:hAnsi="Arial"/>
          <w:highlight w:val="yellow"/>
        </w:rPr>
        <w:t xml:space="preserve">Filtering medium shall be </w:t>
      </w:r>
      <w:r w:rsidR="00441B82">
        <w:rPr>
          <w:rFonts w:ascii="Arial" w:hAnsi="Arial"/>
          <w:highlight w:val="yellow"/>
        </w:rPr>
        <w:t>suitably selected by the bidder and suitably</w:t>
      </w:r>
      <w:r>
        <w:rPr>
          <w:rFonts w:ascii="Arial" w:hAnsi="Arial"/>
          <w:highlight w:val="yellow"/>
        </w:rPr>
        <w:t xml:space="preserve"> supported</w:t>
      </w:r>
      <w:r w:rsidR="00441B82">
        <w:rPr>
          <w:rFonts w:ascii="Arial" w:hAnsi="Arial"/>
          <w:highlight w:val="yellow"/>
        </w:rPr>
        <w:t xml:space="preserve"> inside the vessels.</w:t>
      </w:r>
      <w:r>
        <w:rPr>
          <w:rFonts w:ascii="Arial" w:hAnsi="Arial"/>
          <w:highlight w:val="yellow"/>
        </w:rPr>
        <w:t xml:space="preserve"> Bidder to specify </w:t>
      </w:r>
      <w:r w:rsidR="00441B82">
        <w:rPr>
          <w:rFonts w:ascii="Arial" w:hAnsi="Arial"/>
          <w:highlight w:val="yellow"/>
        </w:rPr>
        <w:t>details</w:t>
      </w:r>
      <w:r>
        <w:rPr>
          <w:rFonts w:ascii="Arial" w:hAnsi="Arial"/>
          <w:highlight w:val="yellow"/>
        </w:rPr>
        <w:t xml:space="preserve"> for each media.</w:t>
      </w:r>
    </w:p>
    <w:p w14:paraId="785857BE" w14:textId="5F9EAB10" w:rsidR="00441B82" w:rsidRPr="005F0631" w:rsidRDefault="00441B82"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12)</w:t>
      </w:r>
      <w:r w:rsidRPr="00441B82">
        <w:rPr>
          <w:rFonts w:ascii="Arial" w:eastAsia="‚l‚r –¾’©" w:hAnsi="Arial" w:cs="Times New Roman"/>
          <w:color w:val="000000"/>
          <w:sz w:val="21"/>
          <w:szCs w:val="20"/>
          <w:lang w:val="en-US" w:eastAsia="ja-JP"/>
        </w:rPr>
        <w:t xml:space="preserve"> </w:t>
      </w:r>
      <w:r w:rsidRPr="005F0631">
        <w:rPr>
          <w:rFonts w:ascii="Arial" w:eastAsia="‚l‚r –¾’©" w:hAnsi="Arial" w:cs="Times New Roman"/>
          <w:color w:val="000000"/>
          <w:sz w:val="21"/>
          <w:szCs w:val="20"/>
          <w:lang w:val="en-US" w:eastAsia="ja-JP"/>
        </w:rPr>
        <w:t>Adequate margin shall be considered for selection and sizing of equipment</w:t>
      </w:r>
      <w:r>
        <w:rPr>
          <w:rFonts w:ascii="Arial" w:eastAsia="‚l‚r –¾’©" w:hAnsi="Arial" w:cs="Times New Roman"/>
          <w:color w:val="000000"/>
          <w:sz w:val="21"/>
          <w:szCs w:val="20"/>
          <w:lang w:val="en-US" w:eastAsia="ja-JP"/>
        </w:rPr>
        <w:t>.</w:t>
      </w:r>
    </w:p>
    <w:p w14:paraId="6415569A" w14:textId="21466DCF" w:rsidR="005F0631" w:rsidRPr="005F0631" w:rsidRDefault="00441B82"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13</w:t>
      </w:r>
      <w:r w:rsidR="005F0631" w:rsidRPr="005F0631">
        <w:rPr>
          <w:rFonts w:ascii="Arial" w:eastAsia="‚l‚r –¾’©" w:hAnsi="Arial" w:cs="Times New Roman"/>
          <w:color w:val="000000"/>
          <w:sz w:val="21"/>
          <w:szCs w:val="20"/>
          <w:lang w:val="en-US" w:eastAsia="ja-JP"/>
        </w:rPr>
        <w:t xml:space="preserve">) </w:t>
      </w:r>
      <w:r w:rsidR="005F0631" w:rsidRPr="005F0631">
        <w:rPr>
          <w:rFonts w:ascii="Arial" w:eastAsia="‚l‚r –¾’©" w:hAnsi="Arial" w:cs="Times New Roman"/>
          <w:b/>
          <w:color w:val="000000"/>
          <w:sz w:val="21"/>
          <w:szCs w:val="20"/>
          <w:lang w:val="en-US" w:eastAsia="ja-JP"/>
        </w:rPr>
        <w:t>PG Test and</w:t>
      </w:r>
      <w:r w:rsidR="005F0631" w:rsidRPr="005F0631">
        <w:rPr>
          <w:rFonts w:ascii="Arial" w:eastAsia="‚l‚r –¾’©" w:hAnsi="Arial" w:cs="Times New Roman"/>
          <w:color w:val="000000"/>
          <w:sz w:val="21"/>
          <w:szCs w:val="20"/>
          <w:lang w:val="en-US" w:eastAsia="ja-JP"/>
        </w:rPr>
        <w:t xml:space="preserve"> </w:t>
      </w:r>
      <w:r w:rsidR="005F0631" w:rsidRPr="005F0631">
        <w:rPr>
          <w:rFonts w:ascii="Arial" w:eastAsia="‚l‚r –¾’©" w:hAnsi="Arial" w:cs="Times New Roman"/>
          <w:b/>
          <w:color w:val="000000"/>
          <w:sz w:val="21"/>
          <w:szCs w:val="20"/>
          <w:lang w:val="en-US" w:eastAsia="ja-JP"/>
        </w:rPr>
        <w:t>Performance Guarantee</w:t>
      </w:r>
      <w:r w:rsidR="005F0631" w:rsidRPr="005F0631">
        <w:rPr>
          <w:rFonts w:ascii="Arial" w:eastAsia="‚l‚r –¾’©" w:hAnsi="Arial" w:cs="Times New Roman"/>
          <w:color w:val="000000"/>
          <w:sz w:val="21"/>
          <w:szCs w:val="20"/>
          <w:lang w:val="en-US" w:eastAsia="ja-JP"/>
        </w:rPr>
        <w:t xml:space="preserve"> – Supplier shall demonstrate PG test for stipulated time as agreed with Purchaser and following shall be the minimum </w:t>
      </w:r>
      <w:proofErr w:type="gramStart"/>
      <w:r w:rsidR="005F0631" w:rsidRPr="005F0631">
        <w:rPr>
          <w:rFonts w:ascii="Arial" w:eastAsia="‚l‚r –¾’©" w:hAnsi="Arial" w:cs="Times New Roman"/>
          <w:color w:val="000000"/>
          <w:sz w:val="21"/>
          <w:szCs w:val="20"/>
          <w:lang w:val="en-US" w:eastAsia="ja-JP"/>
        </w:rPr>
        <w:t>items :</w:t>
      </w:r>
      <w:proofErr w:type="gramEnd"/>
    </w:p>
    <w:p w14:paraId="21A83FB8" w14:textId="1BA0E168"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a) </w:t>
      </w:r>
      <w:r w:rsidR="00441B82">
        <w:rPr>
          <w:rFonts w:ascii="Arial" w:eastAsia="‚l‚r –¾’©" w:hAnsi="Arial" w:cs="Times New Roman"/>
          <w:color w:val="000000"/>
          <w:sz w:val="21"/>
          <w:szCs w:val="20"/>
          <w:lang w:val="en-US" w:eastAsia="ja-JP"/>
        </w:rPr>
        <w:t xml:space="preserve">Inlet and outlet TSS </w:t>
      </w:r>
      <w:r w:rsidRPr="005F0631">
        <w:rPr>
          <w:rFonts w:ascii="Arial" w:eastAsia="‚l‚r –¾’©" w:hAnsi="Arial" w:cs="Times New Roman"/>
          <w:color w:val="000000"/>
          <w:sz w:val="21"/>
          <w:szCs w:val="20"/>
          <w:lang w:val="en-US" w:eastAsia="ja-JP"/>
        </w:rPr>
        <w:t>– As per Technical datasheet annexed.</w:t>
      </w:r>
    </w:p>
    <w:p w14:paraId="4EA12D4A" w14:textId="43DAF79B" w:rsid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b) </w:t>
      </w:r>
      <w:r w:rsidR="00441B82">
        <w:rPr>
          <w:rFonts w:ascii="Arial" w:eastAsia="‚l‚r –¾’©" w:hAnsi="Arial" w:cs="Times New Roman"/>
          <w:color w:val="000000"/>
          <w:sz w:val="21"/>
          <w:szCs w:val="20"/>
          <w:lang w:val="en-US" w:eastAsia="ja-JP"/>
        </w:rPr>
        <w:t xml:space="preserve">Flow through </w:t>
      </w:r>
      <w:proofErr w:type="gramStart"/>
      <w:r w:rsidR="00441B82">
        <w:rPr>
          <w:rFonts w:ascii="Arial" w:eastAsia="‚l‚r –¾’©" w:hAnsi="Arial" w:cs="Times New Roman"/>
          <w:color w:val="000000"/>
          <w:sz w:val="21"/>
          <w:szCs w:val="20"/>
          <w:lang w:val="en-US" w:eastAsia="ja-JP"/>
        </w:rPr>
        <w:t>filters</w:t>
      </w:r>
      <w:r w:rsidR="00F16418">
        <w:rPr>
          <w:rFonts w:ascii="Arial" w:eastAsia="‚l‚r –¾’©" w:hAnsi="Arial" w:cs="Times New Roman"/>
          <w:color w:val="000000"/>
          <w:sz w:val="21"/>
          <w:szCs w:val="20"/>
          <w:lang w:val="en-US" w:eastAsia="ja-JP"/>
        </w:rPr>
        <w:t xml:space="preserve"> </w:t>
      </w:r>
      <w:r w:rsidRPr="005F0631">
        <w:rPr>
          <w:rFonts w:ascii="Arial" w:eastAsia="‚l‚r –¾’©" w:hAnsi="Arial" w:cs="Times New Roman"/>
          <w:color w:val="000000"/>
          <w:sz w:val="21"/>
          <w:szCs w:val="20"/>
          <w:lang w:val="en-US" w:eastAsia="ja-JP"/>
        </w:rPr>
        <w:t xml:space="preserve"> –</w:t>
      </w:r>
      <w:proofErr w:type="gramEnd"/>
      <w:r w:rsidRPr="005F0631">
        <w:rPr>
          <w:rFonts w:ascii="Arial" w:eastAsia="‚l‚r –¾’©" w:hAnsi="Arial" w:cs="Times New Roman"/>
          <w:color w:val="000000"/>
          <w:sz w:val="21"/>
          <w:szCs w:val="20"/>
          <w:lang w:val="en-US" w:eastAsia="ja-JP"/>
        </w:rPr>
        <w:t xml:space="preserve"> As per Technical datasheet annexed.</w:t>
      </w:r>
    </w:p>
    <w:p w14:paraId="4259BC6A" w14:textId="5D731D47" w:rsidR="00441B82" w:rsidRDefault="00441B82"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c) Pressure drop across filters in clean and clogged condition shall be guaranteed by bidder.</w:t>
      </w:r>
    </w:p>
    <w:p w14:paraId="4E507F26" w14:textId="64ECD30A" w:rsidR="00441B82" w:rsidRPr="005F0631" w:rsidRDefault="00441B82"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d)</w:t>
      </w:r>
      <w:r w:rsidRPr="00441B82">
        <w:rPr>
          <w:rFonts w:ascii="Arial" w:eastAsia="‚l‚r –¾’©" w:hAnsi="Arial" w:cs="Times New Roman"/>
          <w:color w:val="000000"/>
          <w:sz w:val="21"/>
          <w:szCs w:val="20"/>
          <w:lang w:val="en-US" w:eastAsia="ja-JP"/>
        </w:rPr>
        <w:t xml:space="preserve"> </w:t>
      </w:r>
      <w:r>
        <w:rPr>
          <w:rFonts w:ascii="Arial" w:eastAsia="‚l‚r –¾’©" w:hAnsi="Arial" w:cs="Times New Roman"/>
          <w:color w:val="000000"/>
          <w:sz w:val="21"/>
          <w:szCs w:val="20"/>
          <w:lang w:val="en-US" w:eastAsia="ja-JP"/>
        </w:rPr>
        <w:t>Backwash flow, frequency and time shall be guaranteed by bidder</w:t>
      </w:r>
    </w:p>
    <w:p w14:paraId="16087971"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jc w:val="both"/>
        <w:rPr>
          <w:rFonts w:ascii="Arial" w:eastAsia="‚l‚r –¾’©" w:hAnsi="Arial" w:cs="Times New Roman"/>
          <w:color w:val="000000"/>
          <w:sz w:val="21"/>
          <w:szCs w:val="20"/>
          <w:lang w:val="en-US" w:eastAsia="ja-JP"/>
        </w:rPr>
      </w:pPr>
    </w:p>
    <w:p w14:paraId="5E27AC0E" w14:textId="35D2DD3F" w:rsidR="005F0631" w:rsidRPr="005F0631" w:rsidRDefault="00BE1224"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0439596A"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767C911B"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23D7A5D5" w14:textId="4BBDB6DE" w:rsidR="005F0631" w:rsidRPr="005F0631" w:rsidRDefault="00BE1224"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23019AF2"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6EA1FA4D"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570C544E" w14:textId="77777777"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hint="eastAsia"/>
          <w:b/>
          <w:color w:val="000000"/>
          <w:szCs w:val="20"/>
          <w:u w:val="single"/>
          <w:lang w:val="en-US" w:eastAsia="ja-JP"/>
        </w:rPr>
        <w:t>Documents/Drawings to be submitted</w:t>
      </w:r>
      <w:r w:rsidRPr="005F0631">
        <w:rPr>
          <w:rFonts w:ascii="Arial" w:eastAsia="MS Mincho" w:hAnsi="Arial" w:cs="Times New Roman"/>
          <w:b/>
          <w:color w:val="000000"/>
          <w:szCs w:val="20"/>
          <w:u w:val="single"/>
          <w:lang w:val="en-US" w:eastAsia="ja-JP"/>
        </w:rPr>
        <w:t xml:space="preserve"> along with the bid as “Must Items” for a responsive bid.</w:t>
      </w:r>
    </w:p>
    <w:p w14:paraId="0F0B29C0"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3A4D766E"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 xml:space="preserve">E-1 Along with Bid </w:t>
      </w:r>
    </w:p>
    <w:p w14:paraId="48C51EF8"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4D41F519"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7664943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Scope of supply</w:t>
      </w:r>
      <w:r w:rsidRPr="005F0631">
        <w:rPr>
          <w:rFonts w:ascii="Arial" w:eastAsia="‚l‚r –¾’©" w:hAnsi="Arial" w:cs="Times New Roman"/>
          <w:noProof/>
          <w:color w:val="000000"/>
          <w:sz w:val="21"/>
          <w:szCs w:val="20"/>
          <w:lang w:val="en-US" w:eastAsia="ja-JP"/>
        </w:rPr>
        <w:t xml:space="preserve"> without any ambiguity.</w:t>
      </w:r>
    </w:p>
    <w:p w14:paraId="0B974E3D"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PFD/ P&amp;ID, Brief Datasheet, Technical Particulars</w:t>
      </w:r>
      <w:r w:rsidRPr="005F0631">
        <w:rPr>
          <w:rFonts w:ascii="Arial" w:eastAsia="‚l‚r –¾’©" w:hAnsi="Arial" w:cs="Times New Roman" w:hint="eastAsia"/>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of offered item(s).</w:t>
      </w:r>
    </w:p>
    <w:p w14:paraId="46A133A1" w14:textId="72C8685E" w:rsidR="005F0631" w:rsidRPr="005F0631" w:rsidRDefault="00DF6F88"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Filter</w:t>
      </w:r>
      <w:r w:rsidR="00BE1224">
        <w:rPr>
          <w:rFonts w:ascii="Arial" w:eastAsia="‚l‚r –¾’©" w:hAnsi="Arial" w:cs="Times New Roman"/>
          <w:noProof/>
          <w:color w:val="000000"/>
          <w:sz w:val="21"/>
          <w:szCs w:val="20"/>
          <w:lang w:val="en-US" w:eastAsia="ja-JP"/>
        </w:rPr>
        <w:t xml:space="preserve"> Datasheet</w:t>
      </w:r>
      <w:r w:rsidR="003B0826">
        <w:rPr>
          <w:rFonts w:ascii="Arial" w:eastAsia="‚l‚r –¾’©" w:hAnsi="Arial" w:cs="Times New Roman"/>
          <w:noProof/>
          <w:color w:val="000000"/>
          <w:sz w:val="21"/>
          <w:szCs w:val="20"/>
          <w:lang w:val="en-US" w:eastAsia="ja-JP"/>
        </w:rPr>
        <w:t xml:space="preserve"> and Filter Media details complete</w:t>
      </w:r>
      <w:r w:rsidR="005F0631" w:rsidRPr="005F0631">
        <w:rPr>
          <w:rFonts w:ascii="Arial" w:eastAsia="‚l‚r –¾’©" w:hAnsi="Arial" w:cs="Times New Roman"/>
          <w:noProof/>
          <w:color w:val="000000"/>
          <w:sz w:val="21"/>
          <w:szCs w:val="20"/>
          <w:lang w:val="en-US" w:eastAsia="ja-JP"/>
        </w:rPr>
        <w:t>.</w:t>
      </w:r>
    </w:p>
    <w:p w14:paraId="31468D8B" w14:textId="5CDAD66A" w:rsidR="005F0631" w:rsidRPr="005F0631" w:rsidRDefault="00BE1224"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MOC of all items.</w:t>
      </w:r>
    </w:p>
    <w:p w14:paraId="7AB0D01B" w14:textId="3F0DD4C9" w:rsidR="005F0631" w:rsidRPr="005F0631" w:rsidRDefault="00DF6F88"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 xml:space="preserve">Plan and Elevation </w:t>
      </w:r>
      <w:r w:rsidR="00BE1224">
        <w:rPr>
          <w:rFonts w:ascii="Arial" w:eastAsia="‚l‚r –¾’©" w:hAnsi="Arial" w:cs="Times New Roman"/>
          <w:noProof/>
          <w:color w:val="000000"/>
          <w:sz w:val="21"/>
          <w:szCs w:val="20"/>
          <w:lang w:val="en-US" w:eastAsia="ja-JP"/>
        </w:rPr>
        <w:t>Layout</w:t>
      </w:r>
      <w:r w:rsidR="005F0631" w:rsidRPr="005F0631">
        <w:rPr>
          <w:rFonts w:ascii="Arial" w:eastAsia="‚l‚r –¾’©" w:hAnsi="Arial" w:cs="Times New Roman"/>
          <w:noProof/>
          <w:color w:val="000000"/>
          <w:sz w:val="21"/>
          <w:szCs w:val="20"/>
          <w:lang w:val="en-US" w:eastAsia="ja-JP"/>
        </w:rPr>
        <w:t xml:space="preserve"> drawing</w:t>
      </w:r>
      <w:r w:rsidR="00BE1224">
        <w:rPr>
          <w:rFonts w:ascii="Arial" w:eastAsia="‚l‚r –¾’©" w:hAnsi="Arial" w:cs="Times New Roman"/>
          <w:noProof/>
          <w:color w:val="000000"/>
          <w:sz w:val="21"/>
          <w:szCs w:val="20"/>
          <w:lang w:val="en-US" w:eastAsia="ja-JP"/>
        </w:rPr>
        <w:t xml:space="preserve">s for </w:t>
      </w:r>
      <w:r>
        <w:rPr>
          <w:rFonts w:ascii="Arial" w:eastAsia="‚l‚r –¾’©" w:hAnsi="Arial" w:cs="Times New Roman"/>
          <w:noProof/>
          <w:color w:val="000000"/>
          <w:sz w:val="21"/>
          <w:szCs w:val="20"/>
          <w:lang w:val="en-US" w:eastAsia="ja-JP"/>
        </w:rPr>
        <w:t>Filters</w:t>
      </w:r>
      <w:r w:rsidR="00DD6EF2">
        <w:rPr>
          <w:rFonts w:ascii="Arial" w:eastAsia="‚l‚r –¾’©" w:hAnsi="Arial" w:cs="Times New Roman"/>
          <w:noProof/>
          <w:color w:val="000000"/>
          <w:sz w:val="21"/>
          <w:szCs w:val="20"/>
          <w:lang w:val="en-US" w:eastAsia="ja-JP"/>
        </w:rPr>
        <w:t>.</w:t>
      </w:r>
    </w:p>
    <w:p w14:paraId="036A734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w:t>
      </w:r>
    </w:p>
    <w:p w14:paraId="25D5D180" w14:textId="12BF9401"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Guaranteed Performance Data</w:t>
      </w:r>
      <w:r w:rsidR="00BE1224">
        <w:rPr>
          <w:rFonts w:ascii="Arial" w:eastAsia="‚l‚r –¾’©" w:hAnsi="Arial" w:cs="Times New Roman"/>
          <w:noProof/>
          <w:color w:val="000000"/>
          <w:sz w:val="21"/>
          <w:szCs w:val="20"/>
          <w:lang w:val="en-US" w:eastAsia="ja-JP"/>
        </w:rPr>
        <w:t>.</w:t>
      </w:r>
    </w:p>
    <w:p w14:paraId="16D2D965"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Price Schedule.</w:t>
      </w:r>
    </w:p>
    <w:p w14:paraId="31EAAC8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Delivery Schedule.</w:t>
      </w:r>
    </w:p>
    <w:p w14:paraId="12E91FF8"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Details of Commissioning manpower.</w:t>
      </w:r>
    </w:p>
    <w:p w14:paraId="147C22A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Document submission schedule as per Deliverable List (post order) in Annexure.</w:t>
      </w:r>
    </w:p>
    <w:p w14:paraId="794ACF16"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Terms of Payment.</w:t>
      </w:r>
    </w:p>
    <w:p w14:paraId="45F77E72"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b/>
          <w:noProof/>
          <w:color w:val="000000"/>
          <w:sz w:val="21"/>
          <w:szCs w:val="20"/>
          <w:lang w:val="en-US" w:eastAsia="ja-JP"/>
        </w:rPr>
      </w:pPr>
      <w:r w:rsidRPr="005F0631">
        <w:rPr>
          <w:rFonts w:ascii="Arial" w:eastAsia="‚l‚r –¾’©" w:hAnsi="Arial" w:cs="Times New Roman"/>
          <w:b/>
          <w:noProof/>
          <w:color w:val="000000"/>
          <w:sz w:val="21"/>
          <w:szCs w:val="20"/>
          <w:lang w:val="en-US" w:eastAsia="ja-JP"/>
        </w:rPr>
        <w:t>Deviation List if any. Without any deviation list, bid shall be construed exactly as per requirement of Scope Document / Technical Data Sheet.</w:t>
      </w:r>
    </w:p>
    <w:p w14:paraId="42BAB43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Catalogue of all equipment.</w:t>
      </w:r>
    </w:p>
    <w:p w14:paraId="0FA0121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List of commissioning and maintenance spares.</w:t>
      </w:r>
    </w:p>
    <w:p w14:paraId="0AE30F71"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Recommended </w:t>
      </w:r>
      <w:r w:rsidRPr="005F0631">
        <w:rPr>
          <w:rFonts w:ascii="Arial" w:eastAsia="‚l‚r –¾’©" w:hAnsi="Arial" w:cs="Times New Roman" w:hint="eastAsia"/>
          <w:noProof/>
          <w:color w:val="000000"/>
          <w:sz w:val="21"/>
          <w:szCs w:val="20"/>
          <w:lang w:val="en-US" w:eastAsia="ja-JP"/>
        </w:rPr>
        <w:t xml:space="preserve">Spare parts list for </w:t>
      </w:r>
      <w:r w:rsidRPr="005F0631">
        <w:rPr>
          <w:rFonts w:ascii="Arial" w:eastAsia="‚l‚r –¾’©" w:hAnsi="Arial" w:cs="Times New Roman"/>
          <w:noProof/>
          <w:color w:val="000000"/>
          <w:sz w:val="21"/>
          <w:szCs w:val="20"/>
          <w:lang w:val="en-US" w:eastAsia="ja-JP"/>
        </w:rPr>
        <w:t>Three (3) y</w:t>
      </w:r>
      <w:r w:rsidRPr="005F0631">
        <w:rPr>
          <w:rFonts w:ascii="Arial" w:eastAsia="‚l‚r –¾’©" w:hAnsi="Arial" w:cs="Times New Roman" w:hint="eastAsia"/>
          <w:noProof/>
          <w:color w:val="000000"/>
          <w:sz w:val="21"/>
          <w:szCs w:val="20"/>
          <w:lang w:val="en-US" w:eastAsia="ja-JP"/>
        </w:rPr>
        <w:t>ear</w:t>
      </w:r>
      <w:r w:rsidRPr="005F0631">
        <w:rPr>
          <w:rFonts w:ascii="Arial" w:eastAsia="‚l‚r –¾’©" w:hAnsi="Arial" w:cs="Times New Roman"/>
          <w:noProof/>
          <w:color w:val="000000"/>
          <w:sz w:val="21"/>
          <w:szCs w:val="20"/>
          <w:lang w:val="en-US" w:eastAsia="ja-JP"/>
        </w:rPr>
        <w:t>’</w:t>
      </w:r>
      <w:r w:rsidRPr="005F0631">
        <w:rPr>
          <w:rFonts w:ascii="Arial" w:eastAsia="‚l‚r –¾’©" w:hAnsi="Arial" w:cs="Times New Roman" w:hint="eastAsia"/>
          <w:noProof/>
          <w:color w:val="000000"/>
          <w:sz w:val="21"/>
          <w:szCs w:val="20"/>
          <w:lang w:val="en-US" w:eastAsia="ja-JP"/>
        </w:rPr>
        <w:t xml:space="preserve"> operation</w:t>
      </w:r>
      <w:r w:rsidRPr="005F0631">
        <w:rPr>
          <w:rFonts w:ascii="Arial" w:eastAsia="‚l‚r –¾’©" w:hAnsi="Arial" w:cs="Times New Roman"/>
          <w:noProof/>
          <w:color w:val="000000"/>
          <w:sz w:val="21"/>
          <w:szCs w:val="20"/>
          <w:lang w:val="en-US" w:eastAsia="ja-JP"/>
        </w:rPr>
        <w:t>.</w:t>
      </w:r>
    </w:p>
    <w:p w14:paraId="43D42B08"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3D83A899"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E-2 Post Order</w:t>
      </w:r>
    </w:p>
    <w:p w14:paraId="1EF6096F" w14:textId="12BC55FE" w:rsidR="005F0631" w:rsidRPr="005F0631" w:rsidRDefault="005F0631" w:rsidP="00F734C7">
      <w:pPr>
        <w:spacing w:after="0" w:line="240" w:lineRule="auto"/>
        <w:jc w:val="both"/>
        <w:outlineLvl w:val="0"/>
        <w:rPr>
          <w:rFonts w:ascii="Arial" w:eastAsia="MS Mincho" w:hAnsi="Arial" w:cs="Times New Roman"/>
          <w:b/>
          <w:color w:val="000000"/>
          <w:szCs w:val="20"/>
          <w:u w:val="single"/>
          <w:lang w:val="en-US" w:eastAsia="ja-JP"/>
        </w:rPr>
      </w:pPr>
    </w:p>
    <w:p w14:paraId="5FD4A5E3" w14:textId="5E3D2CDA"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Design Calculation, P&amp;ID</w:t>
      </w:r>
      <w:r w:rsidR="00F734C7">
        <w:rPr>
          <w:rFonts w:ascii="Arial" w:eastAsia="‚l‚r –¾’©" w:hAnsi="Arial" w:cs="Times New Roman"/>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 Operation &amp; Control Philosophy,Technical Datasheet,    Technical Particulars</w:t>
      </w:r>
      <w:r w:rsidRPr="005F0631">
        <w:rPr>
          <w:rFonts w:ascii="Arial" w:eastAsia="‚l‚r –¾’©" w:hAnsi="Arial" w:cs="Times New Roman" w:hint="eastAsia"/>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of offered item(s) along with its constructional features and Performance detail.</w:t>
      </w:r>
    </w:p>
    <w:p w14:paraId="6959C7B0" w14:textId="14A974DF"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Dimensional General arrangement Drawings</w:t>
      </w:r>
      <w:r w:rsidR="00DD6EF2">
        <w:rPr>
          <w:rFonts w:ascii="Arial" w:eastAsia="‚l‚r –¾’©" w:hAnsi="Arial" w:cs="Times New Roman"/>
          <w:noProof/>
          <w:color w:val="000000"/>
          <w:sz w:val="21"/>
          <w:szCs w:val="20"/>
          <w:lang w:val="en-US" w:eastAsia="ja-JP"/>
        </w:rPr>
        <w:t>.</w:t>
      </w:r>
    </w:p>
    <w:p w14:paraId="344E8D8B"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Cross sectional Drawings with partlist and MOC.</w:t>
      </w:r>
    </w:p>
    <w:p w14:paraId="4498E8D5" w14:textId="4691C3EE" w:rsidR="005F0631" w:rsidRPr="005F0631" w:rsidRDefault="003B0826"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Filter</w:t>
      </w:r>
      <w:r w:rsidR="00F734C7">
        <w:rPr>
          <w:rFonts w:ascii="Arial" w:eastAsia="‚l‚r –¾’©" w:hAnsi="Arial" w:cs="Times New Roman"/>
          <w:noProof/>
          <w:color w:val="000000"/>
          <w:sz w:val="21"/>
          <w:szCs w:val="20"/>
          <w:lang w:val="en-US" w:eastAsia="ja-JP"/>
        </w:rPr>
        <w:t xml:space="preserve"> layout drg, </w:t>
      </w:r>
      <w:r w:rsidR="00BE1224">
        <w:rPr>
          <w:rFonts w:ascii="Arial" w:eastAsia="‚l‚r –¾’©" w:hAnsi="Arial" w:cs="Times New Roman"/>
          <w:noProof/>
          <w:color w:val="000000"/>
          <w:sz w:val="21"/>
          <w:szCs w:val="20"/>
          <w:lang w:val="en-US" w:eastAsia="ja-JP"/>
        </w:rPr>
        <w:t>Piping and support s</w:t>
      </w:r>
      <w:r w:rsidR="005F0631" w:rsidRPr="005F0631">
        <w:rPr>
          <w:rFonts w:ascii="Arial" w:eastAsia="‚l‚r –¾’©" w:hAnsi="Arial" w:cs="Times New Roman"/>
          <w:noProof/>
          <w:color w:val="000000"/>
          <w:sz w:val="21"/>
          <w:szCs w:val="20"/>
          <w:lang w:val="en-US" w:eastAsia="ja-JP"/>
        </w:rPr>
        <w:t>tructur</w:t>
      </w:r>
      <w:r w:rsidR="00BE1224">
        <w:rPr>
          <w:rFonts w:ascii="Arial" w:eastAsia="‚l‚r –¾’©" w:hAnsi="Arial" w:cs="Times New Roman"/>
          <w:noProof/>
          <w:color w:val="000000"/>
          <w:sz w:val="21"/>
          <w:szCs w:val="20"/>
          <w:lang w:val="en-US" w:eastAsia="ja-JP"/>
        </w:rPr>
        <w:t>e</w:t>
      </w:r>
      <w:r w:rsidR="005F0631" w:rsidRPr="005F0631">
        <w:rPr>
          <w:rFonts w:ascii="Arial" w:eastAsia="‚l‚r –¾’©" w:hAnsi="Arial" w:cs="Times New Roman"/>
          <w:noProof/>
          <w:color w:val="000000"/>
          <w:sz w:val="21"/>
          <w:szCs w:val="20"/>
          <w:lang w:val="en-US" w:eastAsia="ja-JP"/>
        </w:rPr>
        <w:t xml:space="preserve"> General arrangement and detail drawings.</w:t>
      </w:r>
    </w:p>
    <w:p w14:paraId="39291D54"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Operation &amp; Maintenance Manual.</w:t>
      </w:r>
    </w:p>
    <w:p w14:paraId="17BD3457"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 showing the Customer / Third Party Inspector (TPI) Hold Points.</w:t>
      </w:r>
    </w:p>
    <w:p w14:paraId="633E81C0"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Weight data for erection &amp; loading data (static &amp; dynamic) for civil design by other.</w:t>
      </w:r>
    </w:p>
    <w:p w14:paraId="700482BB" w14:textId="77777777" w:rsidR="005F0631" w:rsidRPr="005F0631" w:rsidRDefault="005F0631" w:rsidP="00825EDA">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3B0826">
        <w:rPr>
          <w:rFonts w:ascii="Arial" w:eastAsia="‚l‚r –¾’©" w:hAnsi="Arial" w:cs="Times New Roman"/>
          <w:noProof/>
          <w:color w:val="000000"/>
          <w:sz w:val="21"/>
          <w:szCs w:val="20"/>
          <w:lang w:val="en-US" w:eastAsia="ja-JP"/>
        </w:rPr>
        <w:t>Material Test certificates shall be furnished.</w:t>
      </w:r>
    </w:p>
    <w:sectPr w:rsidR="005F0631" w:rsidRPr="005F06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E941B" w14:textId="77777777" w:rsidR="001200EA" w:rsidRDefault="001200EA" w:rsidP="005F0631">
      <w:pPr>
        <w:spacing w:after="0" w:line="240" w:lineRule="auto"/>
      </w:pPr>
      <w:r>
        <w:separator/>
      </w:r>
    </w:p>
  </w:endnote>
  <w:endnote w:type="continuationSeparator" w:id="0">
    <w:p w14:paraId="4DC0067D" w14:textId="77777777" w:rsidR="001200EA" w:rsidRDefault="001200EA"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DDA00" w14:textId="0AE1F2CB" w:rsidR="00DF6D64" w:rsidRPr="004C5572" w:rsidRDefault="006E257A" w:rsidP="003B0826">
    <w:pPr>
      <w:tabs>
        <w:tab w:val="center" w:pos="4550"/>
        <w:tab w:val="left" w:pos="5818"/>
      </w:tabs>
      <w:ind w:right="260"/>
      <w:jc w:val="right"/>
      <w:rPr>
        <w:sz w:val="12"/>
        <w:szCs w:val="18"/>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462055">
      <w:rPr>
        <w:noProof/>
        <w:color w:val="323E4F" w:themeColor="text2" w:themeShade="BF"/>
        <w:sz w:val="24"/>
        <w:szCs w:val="24"/>
      </w:rPr>
      <w:t>3</w:t>
    </w:r>
    <w:r>
      <w:rPr>
        <w:color w:val="323E4F" w:themeColor="text2" w:themeShade="BF"/>
        <w:sz w:val="24"/>
        <w:szCs w:val="24"/>
      </w:rPr>
      <w:fldChar w:fldCharType="end"/>
    </w:r>
    <w:r>
      <w:rPr>
        <w:color w:val="323E4F" w:themeColor="text2" w:themeShade="BF"/>
        <w:sz w:val="24"/>
        <w:szCs w:val="24"/>
      </w:rPr>
      <w:t xml:space="preserve"> | </w:t>
    </w:r>
    <w:r w:rsidR="003B0826">
      <w:rPr>
        <w:color w:val="323E4F" w:themeColor="text2" w:themeShade="BF"/>
        <w:sz w:val="24"/>
        <w:szCs w:val="24"/>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4D95" w14:textId="77777777" w:rsidR="001200EA" w:rsidRDefault="001200EA" w:rsidP="005F0631">
      <w:pPr>
        <w:spacing w:after="0" w:line="240" w:lineRule="auto"/>
      </w:pPr>
      <w:r>
        <w:separator/>
      </w:r>
    </w:p>
  </w:footnote>
  <w:footnote w:type="continuationSeparator" w:id="0">
    <w:p w14:paraId="3219EF22" w14:textId="77777777" w:rsidR="001200EA" w:rsidRDefault="001200EA" w:rsidP="005F0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2195" w14:textId="77777777" w:rsidR="00DF6D64" w:rsidRDefault="001200EA">
    <w:pPr>
      <w:pStyle w:val="Header"/>
      <w:jc w:val="right"/>
    </w:pPr>
  </w:p>
  <w:p w14:paraId="7A1C27E5" w14:textId="77777777" w:rsidR="00DF6D64" w:rsidRDefault="00120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54"/>
    <w:multiLevelType w:val="hybridMultilevel"/>
    <w:tmpl w:val="E30CF2E6"/>
    <w:lvl w:ilvl="0" w:tplc="22BAB324">
      <w:start w:val="1"/>
      <w:numFmt w:val="decimal"/>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 w15:restartNumberingAfterBreak="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9B7595F"/>
    <w:multiLevelType w:val="hybridMultilevel"/>
    <w:tmpl w:val="029ECA9C"/>
    <w:lvl w:ilvl="0" w:tplc="F796F56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1A77042D"/>
    <w:multiLevelType w:val="hybridMultilevel"/>
    <w:tmpl w:val="86E8F7B2"/>
    <w:lvl w:ilvl="0" w:tplc="3314E59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8" w15:restartNumberingAfterBreak="0">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10" w15:restartNumberingAfterBreak="0">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11" w15:restartNumberingAfterBreak="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2" w15:restartNumberingAfterBreak="0">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0"/>
  </w:num>
  <w:num w:numId="2">
    <w:abstractNumId w:val="9"/>
  </w:num>
  <w:num w:numId="3">
    <w:abstractNumId w:val="8"/>
  </w:num>
  <w:num w:numId="4">
    <w:abstractNumId w:val="6"/>
  </w:num>
  <w:num w:numId="5">
    <w:abstractNumId w:val="3"/>
  </w:num>
  <w:num w:numId="6">
    <w:abstractNumId w:val="11"/>
  </w:num>
  <w:num w:numId="7">
    <w:abstractNumId w:val="4"/>
  </w:num>
  <w:num w:numId="8">
    <w:abstractNumId w:val="12"/>
  </w:num>
  <w:num w:numId="9">
    <w:abstractNumId w:val="7"/>
  </w:num>
  <w:num w:numId="10">
    <w:abstractNumId w:val="1"/>
  </w:num>
  <w:num w:numId="11">
    <w:abstractNumId w:val="2"/>
  </w:num>
  <w:num w:numId="12">
    <w:abstractNumId w:val="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0631"/>
    <w:rsid w:val="00026687"/>
    <w:rsid w:val="00051D98"/>
    <w:rsid w:val="0005577B"/>
    <w:rsid w:val="00067426"/>
    <w:rsid w:val="000C1AF3"/>
    <w:rsid w:val="000F5792"/>
    <w:rsid w:val="000F7955"/>
    <w:rsid w:val="001200EA"/>
    <w:rsid w:val="00151AB3"/>
    <w:rsid w:val="00162E09"/>
    <w:rsid w:val="00195CD1"/>
    <w:rsid w:val="001A3E09"/>
    <w:rsid w:val="002061C1"/>
    <w:rsid w:val="002117B4"/>
    <w:rsid w:val="00227F30"/>
    <w:rsid w:val="00234806"/>
    <w:rsid w:val="00245B8B"/>
    <w:rsid w:val="00246784"/>
    <w:rsid w:val="002B2A9D"/>
    <w:rsid w:val="003178AB"/>
    <w:rsid w:val="00324A51"/>
    <w:rsid w:val="003268BB"/>
    <w:rsid w:val="0034207A"/>
    <w:rsid w:val="003A71C0"/>
    <w:rsid w:val="003B0826"/>
    <w:rsid w:val="003B090A"/>
    <w:rsid w:val="003B2A68"/>
    <w:rsid w:val="003C451C"/>
    <w:rsid w:val="003D7F12"/>
    <w:rsid w:val="00423412"/>
    <w:rsid w:val="004236EC"/>
    <w:rsid w:val="00441B82"/>
    <w:rsid w:val="004519AE"/>
    <w:rsid w:val="00462055"/>
    <w:rsid w:val="0047081C"/>
    <w:rsid w:val="00480296"/>
    <w:rsid w:val="00493172"/>
    <w:rsid w:val="004A2F97"/>
    <w:rsid w:val="004E28FE"/>
    <w:rsid w:val="004E55BB"/>
    <w:rsid w:val="004F186C"/>
    <w:rsid w:val="004F3FCA"/>
    <w:rsid w:val="00524016"/>
    <w:rsid w:val="00540BE1"/>
    <w:rsid w:val="00540EA7"/>
    <w:rsid w:val="00565D58"/>
    <w:rsid w:val="00581B3E"/>
    <w:rsid w:val="005B6405"/>
    <w:rsid w:val="005C0B63"/>
    <w:rsid w:val="005D7BDC"/>
    <w:rsid w:val="005F0631"/>
    <w:rsid w:val="0065303F"/>
    <w:rsid w:val="00674A16"/>
    <w:rsid w:val="00683980"/>
    <w:rsid w:val="00692B9B"/>
    <w:rsid w:val="006A231D"/>
    <w:rsid w:val="006A4074"/>
    <w:rsid w:val="006B02B7"/>
    <w:rsid w:val="006D4BE9"/>
    <w:rsid w:val="006E257A"/>
    <w:rsid w:val="0070306D"/>
    <w:rsid w:val="0070743C"/>
    <w:rsid w:val="00714436"/>
    <w:rsid w:val="00725634"/>
    <w:rsid w:val="0074021D"/>
    <w:rsid w:val="00770B11"/>
    <w:rsid w:val="00797125"/>
    <w:rsid w:val="007B46BD"/>
    <w:rsid w:val="007B5FDE"/>
    <w:rsid w:val="007E116E"/>
    <w:rsid w:val="007E4492"/>
    <w:rsid w:val="007E4C86"/>
    <w:rsid w:val="007E6AAE"/>
    <w:rsid w:val="007F79E7"/>
    <w:rsid w:val="00801908"/>
    <w:rsid w:val="00803098"/>
    <w:rsid w:val="0081443A"/>
    <w:rsid w:val="008219C4"/>
    <w:rsid w:val="00845DAE"/>
    <w:rsid w:val="008571AB"/>
    <w:rsid w:val="00872527"/>
    <w:rsid w:val="00873D31"/>
    <w:rsid w:val="0087412B"/>
    <w:rsid w:val="008F11DF"/>
    <w:rsid w:val="008F3318"/>
    <w:rsid w:val="00934BFD"/>
    <w:rsid w:val="00974D9C"/>
    <w:rsid w:val="00983277"/>
    <w:rsid w:val="009D4911"/>
    <w:rsid w:val="00A5040C"/>
    <w:rsid w:val="00A50556"/>
    <w:rsid w:val="00A605F4"/>
    <w:rsid w:val="00A61371"/>
    <w:rsid w:val="00AD1ACB"/>
    <w:rsid w:val="00AE6AE9"/>
    <w:rsid w:val="00B0462D"/>
    <w:rsid w:val="00B1317B"/>
    <w:rsid w:val="00B61998"/>
    <w:rsid w:val="00BC74E8"/>
    <w:rsid w:val="00BE1224"/>
    <w:rsid w:val="00BE6873"/>
    <w:rsid w:val="00C34583"/>
    <w:rsid w:val="00C40B48"/>
    <w:rsid w:val="00C42077"/>
    <w:rsid w:val="00C53537"/>
    <w:rsid w:val="00C55BB4"/>
    <w:rsid w:val="00C62388"/>
    <w:rsid w:val="00C75D9A"/>
    <w:rsid w:val="00C87D87"/>
    <w:rsid w:val="00CA17BF"/>
    <w:rsid w:val="00CB0A56"/>
    <w:rsid w:val="00CD57B8"/>
    <w:rsid w:val="00CF73B0"/>
    <w:rsid w:val="00D55F08"/>
    <w:rsid w:val="00D57F54"/>
    <w:rsid w:val="00D823B1"/>
    <w:rsid w:val="00D930D2"/>
    <w:rsid w:val="00D94D7E"/>
    <w:rsid w:val="00DA138D"/>
    <w:rsid w:val="00DB77C3"/>
    <w:rsid w:val="00DD6EF2"/>
    <w:rsid w:val="00DD7287"/>
    <w:rsid w:val="00DF6F88"/>
    <w:rsid w:val="00E95FF2"/>
    <w:rsid w:val="00E97107"/>
    <w:rsid w:val="00EB2D9D"/>
    <w:rsid w:val="00EB32F2"/>
    <w:rsid w:val="00ED5155"/>
    <w:rsid w:val="00EF4D11"/>
    <w:rsid w:val="00F16418"/>
    <w:rsid w:val="00F54358"/>
    <w:rsid w:val="00F734C7"/>
    <w:rsid w:val="00F920A2"/>
    <w:rsid w:val="00FE34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8FCD"/>
  <w15:docId w15:val="{E00103C7-4ABE-4594-86AD-66A2F0962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BalloonText">
    <w:name w:val="Balloon Text"/>
    <w:basedOn w:val="Normal"/>
    <w:link w:val="BalloonTextChar"/>
    <w:uiPriority w:val="99"/>
    <w:semiHidden/>
    <w:unhideWhenUsed/>
    <w:rsid w:val="00195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94056">
      <w:bodyDiv w:val="1"/>
      <w:marLeft w:val="0"/>
      <w:marRight w:val="0"/>
      <w:marTop w:val="0"/>
      <w:marBottom w:val="0"/>
      <w:divBdr>
        <w:top w:val="none" w:sz="0" w:space="0" w:color="auto"/>
        <w:left w:val="none" w:sz="0" w:space="0" w:color="auto"/>
        <w:bottom w:val="none" w:sz="0" w:space="0" w:color="auto"/>
        <w:right w:val="none" w:sz="0" w:space="0" w:color="auto"/>
      </w:divBdr>
    </w:div>
    <w:div w:id="531844993">
      <w:bodyDiv w:val="1"/>
      <w:marLeft w:val="0"/>
      <w:marRight w:val="0"/>
      <w:marTop w:val="0"/>
      <w:marBottom w:val="0"/>
      <w:divBdr>
        <w:top w:val="none" w:sz="0" w:space="0" w:color="auto"/>
        <w:left w:val="none" w:sz="0" w:space="0" w:color="auto"/>
        <w:bottom w:val="none" w:sz="0" w:space="0" w:color="auto"/>
        <w:right w:val="none" w:sz="0" w:space="0" w:color="auto"/>
      </w:divBdr>
    </w:div>
    <w:div w:id="127756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4AD06-D772-41B8-8EB4-14DD1AA1F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7</Pages>
  <Words>1915</Words>
  <Characters>10918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BTIT ENGINEERING SOLUTION PVT. LTD</cp:lastModifiedBy>
  <cp:revision>96</cp:revision>
  <dcterms:created xsi:type="dcterms:W3CDTF">2021-12-01T07:27:00Z</dcterms:created>
  <dcterms:modified xsi:type="dcterms:W3CDTF">2021-12-31T09:29:00Z</dcterms:modified>
</cp:coreProperties>
</file>